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575D" w14:textId="0E538B4B" w:rsidR="00344B39" w:rsidRPr="00BE1AC3" w:rsidRDefault="00344B39">
      <w:pPr>
        <w:rPr>
          <w:rFonts w:asciiTheme="minorHAnsi" w:hAnsiTheme="minorHAnsi"/>
          <w:sz w:val="24"/>
          <w:szCs w:val="24"/>
        </w:rPr>
      </w:pPr>
    </w:p>
    <w:p w14:paraId="41C13F29" w14:textId="46F2B5F2" w:rsidR="008501C3" w:rsidRPr="00BF0B6C" w:rsidRDefault="00DA7E7C" w:rsidP="00BF0B6C">
      <w:pPr>
        <w:rPr>
          <w:rFonts w:asciiTheme="minorHAnsi" w:hAnsiTheme="minorHAnsi"/>
          <w:b/>
          <w:sz w:val="24"/>
          <w:szCs w:val="24"/>
        </w:rPr>
      </w:pPr>
      <w:r w:rsidRPr="00BF0B6C">
        <w:rPr>
          <w:rFonts w:asciiTheme="minorHAnsi" w:hAnsiTheme="minorHAnsi"/>
          <w:b/>
          <w:sz w:val="24"/>
          <w:szCs w:val="24"/>
        </w:rPr>
        <w:t xml:space="preserve">Minutes of the </w:t>
      </w:r>
      <w:r w:rsidR="008501C3" w:rsidRPr="00BF0B6C">
        <w:rPr>
          <w:rFonts w:asciiTheme="minorHAnsi" w:hAnsiTheme="minorHAnsi"/>
          <w:b/>
          <w:sz w:val="24"/>
          <w:szCs w:val="24"/>
        </w:rPr>
        <w:t>Annual General Meeting</w:t>
      </w:r>
      <w:r w:rsidRPr="00BF0B6C">
        <w:rPr>
          <w:rFonts w:asciiTheme="minorHAnsi" w:hAnsiTheme="minorHAnsi"/>
          <w:b/>
          <w:sz w:val="24"/>
          <w:szCs w:val="24"/>
        </w:rPr>
        <w:t xml:space="preserve"> held</w:t>
      </w:r>
    </w:p>
    <w:p w14:paraId="2DA0E076" w14:textId="77777777" w:rsidR="008501C3" w:rsidRPr="00BF0B6C" w:rsidRDefault="008501C3" w:rsidP="00BF0B6C">
      <w:pPr>
        <w:rPr>
          <w:rFonts w:asciiTheme="minorHAnsi" w:hAnsiTheme="minorHAnsi"/>
          <w:sz w:val="24"/>
          <w:szCs w:val="24"/>
        </w:rPr>
      </w:pPr>
    </w:p>
    <w:p w14:paraId="0FCFDD2C" w14:textId="36DCD2BE" w:rsidR="008501C3" w:rsidRPr="00BF0B6C" w:rsidRDefault="00D54002" w:rsidP="00BF0B6C">
      <w:pPr>
        <w:rPr>
          <w:rFonts w:asciiTheme="minorHAnsi" w:hAnsiTheme="minorHAnsi"/>
          <w:sz w:val="24"/>
          <w:szCs w:val="24"/>
        </w:rPr>
      </w:pPr>
      <w:r w:rsidRPr="00BF0B6C">
        <w:rPr>
          <w:rFonts w:asciiTheme="minorHAnsi" w:hAnsiTheme="minorHAnsi"/>
          <w:sz w:val="24"/>
          <w:szCs w:val="24"/>
        </w:rPr>
        <w:t>DATE:</w:t>
      </w:r>
      <w:r w:rsidRPr="00BF0B6C">
        <w:rPr>
          <w:rFonts w:asciiTheme="minorHAnsi" w:hAnsiTheme="minorHAnsi"/>
          <w:sz w:val="24"/>
          <w:szCs w:val="24"/>
        </w:rPr>
        <w:tab/>
      </w:r>
      <w:r w:rsidRPr="00BF0B6C">
        <w:rPr>
          <w:rFonts w:asciiTheme="minorHAnsi" w:hAnsiTheme="minorHAnsi"/>
          <w:sz w:val="24"/>
          <w:szCs w:val="24"/>
        </w:rPr>
        <w:tab/>
      </w:r>
      <w:r w:rsidRPr="00BF0B6C">
        <w:rPr>
          <w:rFonts w:asciiTheme="minorHAnsi" w:hAnsiTheme="minorHAnsi"/>
          <w:sz w:val="24"/>
          <w:szCs w:val="24"/>
        </w:rPr>
        <w:tab/>
      </w:r>
      <w:r w:rsidR="00FE1DA3" w:rsidRPr="00BF0B6C">
        <w:rPr>
          <w:rFonts w:asciiTheme="minorHAnsi" w:hAnsiTheme="minorHAnsi"/>
          <w:sz w:val="24"/>
          <w:szCs w:val="24"/>
        </w:rPr>
        <w:t xml:space="preserve">Wednesday the </w:t>
      </w:r>
      <w:r w:rsidR="00E51174">
        <w:rPr>
          <w:rFonts w:asciiTheme="minorHAnsi" w:hAnsiTheme="minorHAnsi"/>
          <w:sz w:val="24"/>
          <w:szCs w:val="24"/>
        </w:rPr>
        <w:t>7</w:t>
      </w:r>
      <w:r w:rsidR="00207D61" w:rsidRPr="00BF0B6C">
        <w:rPr>
          <w:rFonts w:asciiTheme="minorHAnsi" w:hAnsiTheme="minorHAnsi"/>
          <w:sz w:val="24"/>
          <w:szCs w:val="24"/>
          <w:vertAlign w:val="superscript"/>
        </w:rPr>
        <w:t>th</w:t>
      </w:r>
      <w:r w:rsidR="00207D61" w:rsidRPr="00BF0B6C">
        <w:rPr>
          <w:rFonts w:asciiTheme="minorHAnsi" w:hAnsiTheme="minorHAnsi"/>
          <w:sz w:val="24"/>
          <w:szCs w:val="24"/>
        </w:rPr>
        <w:t xml:space="preserve"> of </w:t>
      </w:r>
      <w:r w:rsidR="00E51174">
        <w:rPr>
          <w:rFonts w:asciiTheme="minorHAnsi" w:hAnsiTheme="minorHAnsi"/>
          <w:sz w:val="24"/>
          <w:szCs w:val="24"/>
        </w:rPr>
        <w:t>September</w:t>
      </w:r>
      <w:r w:rsidR="00207D61" w:rsidRPr="00BF0B6C">
        <w:rPr>
          <w:rFonts w:asciiTheme="minorHAnsi" w:hAnsiTheme="minorHAnsi"/>
          <w:sz w:val="24"/>
          <w:szCs w:val="24"/>
        </w:rPr>
        <w:t xml:space="preserve"> 20</w:t>
      </w:r>
      <w:r w:rsidR="00F95C24">
        <w:rPr>
          <w:rFonts w:asciiTheme="minorHAnsi" w:hAnsiTheme="minorHAnsi"/>
          <w:sz w:val="24"/>
          <w:szCs w:val="24"/>
        </w:rPr>
        <w:t>2</w:t>
      </w:r>
      <w:r w:rsidR="00E51174">
        <w:rPr>
          <w:rFonts w:asciiTheme="minorHAnsi" w:hAnsiTheme="minorHAnsi"/>
          <w:sz w:val="24"/>
          <w:szCs w:val="24"/>
        </w:rPr>
        <w:t>2</w:t>
      </w:r>
    </w:p>
    <w:p w14:paraId="34648D58" w14:textId="60ED7CCE" w:rsidR="008501C3" w:rsidRPr="00BF0B6C" w:rsidRDefault="008501C3" w:rsidP="00BF0B6C">
      <w:pPr>
        <w:rPr>
          <w:rFonts w:asciiTheme="minorHAnsi" w:hAnsiTheme="minorHAnsi"/>
          <w:sz w:val="24"/>
          <w:szCs w:val="24"/>
        </w:rPr>
      </w:pPr>
      <w:r w:rsidRPr="00BF0B6C">
        <w:rPr>
          <w:rFonts w:asciiTheme="minorHAnsi" w:hAnsiTheme="minorHAnsi"/>
          <w:sz w:val="24"/>
          <w:szCs w:val="24"/>
        </w:rPr>
        <w:t>T</w:t>
      </w:r>
      <w:r w:rsidR="005706A6" w:rsidRPr="00BF0B6C">
        <w:rPr>
          <w:rFonts w:asciiTheme="minorHAnsi" w:hAnsiTheme="minorHAnsi"/>
          <w:sz w:val="24"/>
          <w:szCs w:val="24"/>
        </w:rPr>
        <w:t>IME:</w:t>
      </w:r>
      <w:r w:rsidR="005706A6" w:rsidRPr="00BF0B6C">
        <w:rPr>
          <w:rFonts w:asciiTheme="minorHAnsi" w:hAnsiTheme="minorHAnsi"/>
          <w:sz w:val="24"/>
          <w:szCs w:val="24"/>
        </w:rPr>
        <w:tab/>
      </w:r>
      <w:r w:rsidR="005706A6" w:rsidRPr="00BF0B6C">
        <w:rPr>
          <w:rFonts w:asciiTheme="minorHAnsi" w:hAnsiTheme="minorHAnsi"/>
          <w:sz w:val="24"/>
          <w:szCs w:val="24"/>
        </w:rPr>
        <w:tab/>
      </w:r>
      <w:r w:rsidR="005706A6" w:rsidRPr="00BF0B6C">
        <w:rPr>
          <w:rFonts w:asciiTheme="minorHAnsi" w:hAnsiTheme="minorHAnsi"/>
          <w:sz w:val="24"/>
          <w:szCs w:val="24"/>
        </w:rPr>
        <w:tab/>
      </w:r>
      <w:r w:rsidR="000A2C10" w:rsidRPr="00BF0B6C">
        <w:rPr>
          <w:rFonts w:asciiTheme="minorHAnsi" w:hAnsiTheme="minorHAnsi"/>
          <w:sz w:val="24"/>
          <w:szCs w:val="24"/>
        </w:rPr>
        <w:t>6</w:t>
      </w:r>
      <w:r w:rsidR="00520FC4" w:rsidRPr="00BF0B6C">
        <w:rPr>
          <w:rFonts w:asciiTheme="minorHAnsi" w:hAnsiTheme="minorHAnsi"/>
          <w:sz w:val="24"/>
          <w:szCs w:val="24"/>
        </w:rPr>
        <w:t>:</w:t>
      </w:r>
      <w:r w:rsidR="00E51174">
        <w:rPr>
          <w:rFonts w:asciiTheme="minorHAnsi" w:hAnsiTheme="minorHAnsi"/>
          <w:sz w:val="24"/>
          <w:szCs w:val="24"/>
        </w:rPr>
        <w:t>3</w:t>
      </w:r>
      <w:r w:rsidR="00520FC4" w:rsidRPr="00BF0B6C">
        <w:rPr>
          <w:rFonts w:asciiTheme="minorHAnsi" w:hAnsiTheme="minorHAnsi"/>
          <w:sz w:val="24"/>
          <w:szCs w:val="24"/>
        </w:rPr>
        <w:t xml:space="preserve">0 </w:t>
      </w:r>
      <w:r w:rsidR="000A2C10" w:rsidRPr="00BF0B6C">
        <w:rPr>
          <w:rFonts w:asciiTheme="minorHAnsi" w:hAnsiTheme="minorHAnsi"/>
          <w:sz w:val="24"/>
          <w:szCs w:val="24"/>
        </w:rPr>
        <w:t>p</w:t>
      </w:r>
      <w:r w:rsidR="00E42DBA" w:rsidRPr="00BF0B6C">
        <w:rPr>
          <w:rFonts w:asciiTheme="minorHAnsi" w:hAnsiTheme="minorHAnsi"/>
          <w:sz w:val="24"/>
          <w:szCs w:val="24"/>
        </w:rPr>
        <w:t>m</w:t>
      </w:r>
      <w:r w:rsidR="003F4EF8" w:rsidRPr="00BF0B6C">
        <w:rPr>
          <w:rFonts w:asciiTheme="minorHAnsi" w:hAnsiTheme="minorHAnsi"/>
          <w:sz w:val="24"/>
          <w:szCs w:val="24"/>
        </w:rPr>
        <w:t xml:space="preserve"> </w:t>
      </w:r>
    </w:p>
    <w:p w14:paraId="108F30D4" w14:textId="314AC4BF" w:rsidR="008501C3" w:rsidRPr="00BF0B6C" w:rsidRDefault="00FE1DA3" w:rsidP="00BF0B6C">
      <w:pPr>
        <w:rPr>
          <w:rFonts w:asciiTheme="minorHAnsi" w:hAnsiTheme="minorHAnsi"/>
          <w:sz w:val="24"/>
          <w:szCs w:val="24"/>
        </w:rPr>
      </w:pPr>
      <w:r w:rsidRPr="00BF0B6C">
        <w:rPr>
          <w:rFonts w:asciiTheme="minorHAnsi" w:hAnsiTheme="minorHAnsi"/>
          <w:sz w:val="24"/>
          <w:szCs w:val="24"/>
        </w:rPr>
        <w:t>VENUE:</w:t>
      </w:r>
      <w:r w:rsidRPr="00BF0B6C">
        <w:rPr>
          <w:rFonts w:asciiTheme="minorHAnsi" w:hAnsiTheme="minorHAnsi"/>
          <w:sz w:val="24"/>
          <w:szCs w:val="24"/>
        </w:rPr>
        <w:tab/>
      </w:r>
      <w:r w:rsidRPr="00BF0B6C">
        <w:rPr>
          <w:rFonts w:asciiTheme="minorHAnsi" w:hAnsiTheme="minorHAnsi"/>
          <w:sz w:val="24"/>
          <w:szCs w:val="24"/>
        </w:rPr>
        <w:tab/>
      </w:r>
      <w:r w:rsidR="000A2C10" w:rsidRPr="00BF0B6C">
        <w:rPr>
          <w:rFonts w:asciiTheme="minorHAnsi" w:hAnsiTheme="minorHAnsi"/>
          <w:sz w:val="24"/>
          <w:szCs w:val="24"/>
        </w:rPr>
        <w:t>Development House</w:t>
      </w:r>
      <w:r w:rsidR="00887233" w:rsidRPr="00BF0B6C">
        <w:rPr>
          <w:rFonts w:asciiTheme="minorHAnsi" w:hAnsiTheme="minorHAnsi"/>
          <w:sz w:val="24"/>
          <w:szCs w:val="24"/>
        </w:rPr>
        <w:t>, 76 Esplanade</w:t>
      </w:r>
      <w:r w:rsidR="00DA7E7C" w:rsidRPr="00BF0B6C">
        <w:rPr>
          <w:rFonts w:asciiTheme="minorHAnsi" w:hAnsiTheme="minorHAnsi"/>
          <w:sz w:val="24"/>
          <w:szCs w:val="24"/>
        </w:rPr>
        <w:t xml:space="preserve">, </w:t>
      </w:r>
      <w:r w:rsidR="00887233" w:rsidRPr="00BF0B6C">
        <w:rPr>
          <w:rFonts w:asciiTheme="minorHAnsi" w:hAnsiTheme="minorHAnsi"/>
          <w:sz w:val="24"/>
          <w:szCs w:val="24"/>
        </w:rPr>
        <w:t>Darwin</w:t>
      </w:r>
      <w:r w:rsidR="00AE09AA" w:rsidRPr="00BF0B6C">
        <w:rPr>
          <w:rFonts w:asciiTheme="minorHAnsi" w:hAnsiTheme="minorHAnsi"/>
          <w:sz w:val="24"/>
          <w:szCs w:val="24"/>
        </w:rPr>
        <w:t xml:space="preserve"> </w:t>
      </w:r>
      <w:r w:rsidR="002E2C0A" w:rsidRPr="00BF0B6C">
        <w:rPr>
          <w:rFonts w:asciiTheme="minorHAnsi" w:hAnsiTheme="minorHAnsi"/>
          <w:sz w:val="24"/>
          <w:szCs w:val="24"/>
        </w:rPr>
        <w:t>NT</w:t>
      </w:r>
    </w:p>
    <w:p w14:paraId="6050EFE8" w14:textId="135BCB2D" w:rsidR="008501C3" w:rsidRPr="00BF0B6C" w:rsidRDefault="00820B19" w:rsidP="00BF0B6C">
      <w:pPr>
        <w:rPr>
          <w:rFonts w:asciiTheme="minorHAnsi" w:hAnsiTheme="minorHAnsi"/>
          <w:sz w:val="24"/>
          <w:szCs w:val="24"/>
        </w:rPr>
      </w:pPr>
      <w:r w:rsidRPr="00BF0B6C">
        <w:rPr>
          <w:rFonts w:asciiTheme="minorHAnsi" w:hAnsiTheme="minorHAnsi"/>
          <w:sz w:val="24"/>
          <w:szCs w:val="24"/>
        </w:rPr>
        <w:t>CHAIR:</w:t>
      </w:r>
      <w:r w:rsidRPr="00BF0B6C">
        <w:rPr>
          <w:rFonts w:asciiTheme="minorHAnsi" w:hAnsiTheme="minorHAnsi"/>
          <w:sz w:val="24"/>
          <w:szCs w:val="24"/>
        </w:rPr>
        <w:tab/>
      </w:r>
      <w:r w:rsidRPr="00BF0B6C">
        <w:rPr>
          <w:rFonts w:asciiTheme="minorHAnsi" w:hAnsiTheme="minorHAnsi"/>
          <w:sz w:val="24"/>
          <w:szCs w:val="24"/>
        </w:rPr>
        <w:tab/>
      </w:r>
      <w:r w:rsidR="00A01281">
        <w:rPr>
          <w:rFonts w:asciiTheme="minorHAnsi" w:hAnsiTheme="minorHAnsi"/>
          <w:sz w:val="24"/>
          <w:szCs w:val="24"/>
        </w:rPr>
        <w:tab/>
      </w:r>
      <w:r w:rsidR="00DA7E7C" w:rsidRPr="00BF0B6C">
        <w:rPr>
          <w:rFonts w:asciiTheme="minorHAnsi" w:hAnsiTheme="minorHAnsi"/>
          <w:sz w:val="24"/>
          <w:szCs w:val="24"/>
        </w:rPr>
        <w:t>Tony Hillier</w:t>
      </w:r>
    </w:p>
    <w:p w14:paraId="7927775B" w14:textId="77777777" w:rsidR="00D54002" w:rsidRPr="00BF0B6C" w:rsidRDefault="00D54002" w:rsidP="00BF0B6C">
      <w:pPr>
        <w:rPr>
          <w:rFonts w:asciiTheme="minorHAnsi" w:hAnsiTheme="minorHAnsi"/>
          <w:sz w:val="24"/>
          <w:szCs w:val="24"/>
        </w:rPr>
      </w:pPr>
    </w:p>
    <w:p w14:paraId="1718720C" w14:textId="1D7CA09A" w:rsidR="008501C3" w:rsidRPr="00BF0B6C" w:rsidRDefault="008501C3" w:rsidP="00BF0B6C">
      <w:pPr>
        <w:rPr>
          <w:rFonts w:asciiTheme="minorHAnsi" w:hAnsiTheme="minorHAnsi"/>
          <w:b/>
          <w:sz w:val="24"/>
          <w:szCs w:val="24"/>
        </w:rPr>
      </w:pPr>
      <w:r w:rsidRPr="00BF0B6C">
        <w:rPr>
          <w:rFonts w:asciiTheme="minorHAnsi" w:hAnsiTheme="minorHAnsi"/>
          <w:b/>
          <w:sz w:val="24"/>
          <w:szCs w:val="24"/>
        </w:rPr>
        <w:t>Welcome and Apologies</w:t>
      </w:r>
    </w:p>
    <w:p w14:paraId="1679F7AF" w14:textId="77777777" w:rsidR="00BF725E" w:rsidRPr="00BF0B6C" w:rsidRDefault="00BF725E" w:rsidP="00BF0B6C">
      <w:pPr>
        <w:rPr>
          <w:rFonts w:asciiTheme="minorHAnsi" w:hAnsiTheme="minorHAnsi"/>
          <w:bCs/>
          <w:sz w:val="24"/>
          <w:szCs w:val="24"/>
        </w:rPr>
      </w:pPr>
    </w:p>
    <w:p w14:paraId="569721BB" w14:textId="384A53B4" w:rsidR="007D2B24" w:rsidRPr="00BF0B6C" w:rsidRDefault="007D6787" w:rsidP="00BF0B6C">
      <w:pPr>
        <w:rPr>
          <w:rFonts w:asciiTheme="minorHAnsi" w:hAnsiTheme="minorHAnsi"/>
          <w:sz w:val="24"/>
          <w:szCs w:val="24"/>
        </w:rPr>
      </w:pPr>
      <w:r w:rsidRPr="00BF0B6C">
        <w:rPr>
          <w:rFonts w:asciiTheme="minorHAnsi" w:hAnsiTheme="minorHAnsi"/>
          <w:sz w:val="24"/>
          <w:szCs w:val="24"/>
        </w:rPr>
        <w:t>President Tony Hillier welcomed all present and accepted apologies</w:t>
      </w:r>
      <w:r w:rsidR="00BF725E" w:rsidRPr="00BF0B6C">
        <w:rPr>
          <w:rFonts w:asciiTheme="minorHAnsi" w:hAnsiTheme="minorHAnsi"/>
          <w:sz w:val="24"/>
          <w:szCs w:val="24"/>
        </w:rPr>
        <w:t xml:space="preserve"> as per below table</w:t>
      </w:r>
      <w:r w:rsidRPr="00BF0B6C">
        <w:rPr>
          <w:rFonts w:asciiTheme="minorHAnsi" w:hAnsiTheme="minorHAnsi"/>
          <w:sz w:val="24"/>
          <w:szCs w:val="24"/>
        </w:rPr>
        <w:t>.</w:t>
      </w:r>
    </w:p>
    <w:tbl>
      <w:tblPr>
        <w:tblStyle w:val="TableGrid"/>
        <w:tblpPr w:leftFromText="180" w:rightFromText="180" w:vertAnchor="text" w:horzAnchor="margin" w:tblpY="868"/>
        <w:tblW w:w="9214" w:type="dxa"/>
        <w:tblLook w:val="04A0" w:firstRow="1" w:lastRow="0" w:firstColumn="1" w:lastColumn="0" w:noHBand="0" w:noVBand="1"/>
      </w:tblPr>
      <w:tblGrid>
        <w:gridCol w:w="3532"/>
        <w:gridCol w:w="3377"/>
        <w:gridCol w:w="2305"/>
      </w:tblGrid>
      <w:tr w:rsidR="00103063" w:rsidRPr="00186CD5" w14:paraId="40295C62" w14:textId="77777777" w:rsidTr="00BF0B6C">
        <w:trPr>
          <w:trHeight w:val="292"/>
        </w:trPr>
        <w:tc>
          <w:tcPr>
            <w:tcW w:w="3532" w:type="dxa"/>
          </w:tcPr>
          <w:p w14:paraId="63CAA7E2" w14:textId="77777777" w:rsidR="00103063" w:rsidRPr="00BF0B6C" w:rsidRDefault="00103063" w:rsidP="00BF0B6C">
            <w:pPr>
              <w:rPr>
                <w:rFonts w:asciiTheme="minorHAnsi" w:hAnsiTheme="minorHAnsi"/>
                <w:b/>
                <w:bCs/>
                <w:sz w:val="24"/>
                <w:szCs w:val="24"/>
              </w:rPr>
            </w:pPr>
            <w:r w:rsidRPr="00BF0B6C">
              <w:rPr>
                <w:rFonts w:asciiTheme="minorHAnsi" w:hAnsiTheme="minorHAnsi"/>
                <w:b/>
                <w:bCs/>
                <w:sz w:val="24"/>
                <w:szCs w:val="24"/>
              </w:rPr>
              <w:t>Member Organisation</w:t>
            </w:r>
          </w:p>
        </w:tc>
        <w:tc>
          <w:tcPr>
            <w:tcW w:w="3377" w:type="dxa"/>
          </w:tcPr>
          <w:p w14:paraId="709776B8" w14:textId="77777777" w:rsidR="00103063" w:rsidRPr="00BF0B6C" w:rsidRDefault="00103063" w:rsidP="00BF0B6C">
            <w:pPr>
              <w:rPr>
                <w:rFonts w:asciiTheme="minorHAnsi" w:hAnsiTheme="minorHAnsi"/>
                <w:b/>
                <w:bCs/>
                <w:sz w:val="24"/>
                <w:szCs w:val="24"/>
              </w:rPr>
            </w:pPr>
            <w:r w:rsidRPr="00BF0B6C">
              <w:rPr>
                <w:rFonts w:asciiTheme="minorHAnsi" w:hAnsiTheme="minorHAnsi"/>
                <w:b/>
                <w:bCs/>
                <w:sz w:val="24"/>
                <w:szCs w:val="24"/>
              </w:rPr>
              <w:t>Attendee Name</w:t>
            </w:r>
          </w:p>
        </w:tc>
        <w:tc>
          <w:tcPr>
            <w:tcW w:w="2305" w:type="dxa"/>
          </w:tcPr>
          <w:p w14:paraId="7DB26714" w14:textId="77777777" w:rsidR="00103063" w:rsidRPr="00BF0B6C" w:rsidRDefault="00103063" w:rsidP="00BF0B6C">
            <w:pPr>
              <w:rPr>
                <w:rFonts w:asciiTheme="minorHAnsi" w:hAnsiTheme="minorHAnsi"/>
                <w:b/>
                <w:bCs/>
                <w:sz w:val="24"/>
                <w:szCs w:val="24"/>
              </w:rPr>
            </w:pPr>
            <w:r w:rsidRPr="00BF0B6C">
              <w:rPr>
                <w:rFonts w:asciiTheme="minorHAnsi" w:hAnsiTheme="minorHAnsi"/>
                <w:b/>
                <w:bCs/>
                <w:sz w:val="24"/>
                <w:szCs w:val="24"/>
              </w:rPr>
              <w:t>Apologies Name</w:t>
            </w:r>
          </w:p>
        </w:tc>
      </w:tr>
      <w:tr w:rsidR="00101CC9" w:rsidRPr="00186CD5" w14:paraId="6D642E6C" w14:textId="77777777" w:rsidTr="00BF0B6C">
        <w:trPr>
          <w:trHeight w:val="292"/>
        </w:trPr>
        <w:tc>
          <w:tcPr>
            <w:tcW w:w="3532" w:type="dxa"/>
          </w:tcPr>
          <w:p w14:paraId="0474D0BA" w14:textId="014DA238" w:rsidR="00101CC9" w:rsidRPr="00186CD5" w:rsidRDefault="00101CC9" w:rsidP="00101CC9">
            <w:pPr>
              <w:rPr>
                <w:rFonts w:asciiTheme="minorHAnsi" w:hAnsiTheme="minorHAnsi"/>
                <w:b/>
                <w:bCs/>
                <w:sz w:val="24"/>
                <w:szCs w:val="24"/>
              </w:rPr>
            </w:pPr>
            <w:r w:rsidRPr="00F728F3">
              <w:rPr>
                <w:rFonts w:asciiTheme="minorHAnsi" w:hAnsiTheme="minorHAnsi"/>
                <w:sz w:val="24"/>
                <w:szCs w:val="24"/>
              </w:rPr>
              <w:t>Earthbuilt P</w:t>
            </w:r>
            <w:r w:rsidR="00642096">
              <w:rPr>
                <w:rFonts w:asciiTheme="minorHAnsi" w:hAnsiTheme="minorHAnsi"/>
                <w:sz w:val="24"/>
                <w:szCs w:val="24"/>
              </w:rPr>
              <w:t>ty Ltd</w:t>
            </w:r>
          </w:p>
        </w:tc>
        <w:tc>
          <w:tcPr>
            <w:tcW w:w="3377" w:type="dxa"/>
          </w:tcPr>
          <w:p w14:paraId="10782D3D" w14:textId="7DA15625" w:rsidR="00101CC9" w:rsidRPr="00186CD5" w:rsidRDefault="00101CC9" w:rsidP="00101CC9">
            <w:pPr>
              <w:rPr>
                <w:rFonts w:asciiTheme="minorHAnsi" w:hAnsiTheme="minorHAnsi"/>
                <w:b/>
                <w:bCs/>
                <w:sz w:val="24"/>
                <w:szCs w:val="24"/>
              </w:rPr>
            </w:pPr>
            <w:r w:rsidRPr="00F728F3">
              <w:rPr>
                <w:rFonts w:asciiTheme="minorHAnsi" w:hAnsiTheme="minorHAnsi"/>
                <w:sz w:val="24"/>
                <w:szCs w:val="24"/>
              </w:rPr>
              <w:t>Tony</w:t>
            </w:r>
            <w:r>
              <w:rPr>
                <w:rFonts w:asciiTheme="minorHAnsi" w:hAnsiTheme="minorHAnsi"/>
                <w:sz w:val="24"/>
                <w:szCs w:val="24"/>
              </w:rPr>
              <w:t xml:space="preserve"> </w:t>
            </w:r>
            <w:r w:rsidRPr="00F728F3">
              <w:rPr>
                <w:rFonts w:asciiTheme="minorHAnsi" w:hAnsiTheme="minorHAnsi"/>
                <w:sz w:val="24"/>
                <w:szCs w:val="24"/>
              </w:rPr>
              <w:t>Hillier</w:t>
            </w:r>
          </w:p>
        </w:tc>
        <w:tc>
          <w:tcPr>
            <w:tcW w:w="2305" w:type="dxa"/>
          </w:tcPr>
          <w:p w14:paraId="6D6C4371" w14:textId="77777777" w:rsidR="00101CC9" w:rsidRPr="00186CD5" w:rsidRDefault="00101CC9" w:rsidP="00101CC9">
            <w:pPr>
              <w:rPr>
                <w:rFonts w:asciiTheme="minorHAnsi" w:hAnsiTheme="minorHAnsi"/>
                <w:b/>
                <w:bCs/>
                <w:sz w:val="24"/>
                <w:szCs w:val="24"/>
              </w:rPr>
            </w:pPr>
          </w:p>
        </w:tc>
      </w:tr>
      <w:tr w:rsidR="00245D20" w:rsidRPr="00186CD5" w14:paraId="0C915D8E" w14:textId="77777777" w:rsidTr="00BF0B6C">
        <w:trPr>
          <w:trHeight w:val="292"/>
        </w:trPr>
        <w:tc>
          <w:tcPr>
            <w:tcW w:w="3532" w:type="dxa"/>
          </w:tcPr>
          <w:p w14:paraId="1D78E564" w14:textId="50FFB4EC" w:rsidR="00245D20" w:rsidRPr="00186CD5" w:rsidRDefault="00245D20" w:rsidP="00245D20">
            <w:pPr>
              <w:rPr>
                <w:rFonts w:asciiTheme="minorHAnsi" w:hAnsiTheme="minorHAnsi"/>
                <w:b/>
                <w:bCs/>
                <w:sz w:val="24"/>
                <w:szCs w:val="24"/>
              </w:rPr>
            </w:pPr>
            <w:r w:rsidRPr="00F728F3">
              <w:rPr>
                <w:rFonts w:asciiTheme="minorHAnsi" w:hAnsiTheme="minorHAnsi"/>
                <w:sz w:val="24"/>
                <w:szCs w:val="24"/>
              </w:rPr>
              <w:t>Halkitis Bros</w:t>
            </w:r>
          </w:p>
        </w:tc>
        <w:tc>
          <w:tcPr>
            <w:tcW w:w="3377" w:type="dxa"/>
          </w:tcPr>
          <w:p w14:paraId="4204FA34" w14:textId="5D70330F" w:rsidR="00245D20" w:rsidRPr="00186CD5" w:rsidRDefault="00245D20" w:rsidP="00245D20">
            <w:pPr>
              <w:rPr>
                <w:rFonts w:asciiTheme="minorHAnsi" w:hAnsiTheme="minorHAnsi"/>
                <w:b/>
                <w:bCs/>
                <w:sz w:val="24"/>
                <w:szCs w:val="24"/>
              </w:rPr>
            </w:pPr>
            <w:r w:rsidRPr="00F728F3">
              <w:rPr>
                <w:rFonts w:asciiTheme="minorHAnsi" w:hAnsiTheme="minorHAnsi"/>
                <w:sz w:val="24"/>
                <w:szCs w:val="24"/>
              </w:rPr>
              <w:t>Nick</w:t>
            </w:r>
            <w:r>
              <w:rPr>
                <w:rFonts w:asciiTheme="minorHAnsi" w:hAnsiTheme="minorHAnsi"/>
                <w:sz w:val="24"/>
                <w:szCs w:val="24"/>
              </w:rPr>
              <w:t xml:space="preserve"> </w:t>
            </w:r>
            <w:r w:rsidRPr="00F728F3">
              <w:rPr>
                <w:rFonts w:asciiTheme="minorHAnsi" w:hAnsiTheme="minorHAnsi"/>
                <w:sz w:val="24"/>
                <w:szCs w:val="24"/>
              </w:rPr>
              <w:t>Halkitis</w:t>
            </w:r>
          </w:p>
        </w:tc>
        <w:tc>
          <w:tcPr>
            <w:tcW w:w="2305" w:type="dxa"/>
          </w:tcPr>
          <w:p w14:paraId="53FF84AA" w14:textId="77777777" w:rsidR="00245D20" w:rsidRPr="00186CD5" w:rsidRDefault="00245D20" w:rsidP="00245D20">
            <w:pPr>
              <w:rPr>
                <w:rFonts w:asciiTheme="minorHAnsi" w:hAnsiTheme="minorHAnsi"/>
                <w:b/>
                <w:bCs/>
                <w:sz w:val="24"/>
                <w:szCs w:val="24"/>
              </w:rPr>
            </w:pPr>
          </w:p>
        </w:tc>
      </w:tr>
      <w:tr w:rsidR="00245D20" w:rsidRPr="00186CD5" w14:paraId="5EFB5B0E" w14:textId="77777777" w:rsidTr="00BF0B6C">
        <w:trPr>
          <w:trHeight w:val="292"/>
        </w:trPr>
        <w:tc>
          <w:tcPr>
            <w:tcW w:w="3532" w:type="dxa"/>
          </w:tcPr>
          <w:p w14:paraId="15C8D985" w14:textId="77EEE46D" w:rsidR="00245D20" w:rsidRPr="00BF0B6C" w:rsidRDefault="00245D20" w:rsidP="00BF0B6C">
            <w:pPr>
              <w:rPr>
                <w:rFonts w:asciiTheme="minorHAnsi" w:hAnsiTheme="minorHAnsi"/>
                <w:sz w:val="24"/>
                <w:szCs w:val="24"/>
              </w:rPr>
            </w:pPr>
            <w:r>
              <w:rPr>
                <w:rFonts w:asciiTheme="minorHAnsi" w:hAnsiTheme="minorHAnsi"/>
                <w:sz w:val="24"/>
                <w:szCs w:val="24"/>
              </w:rPr>
              <w:t>Constructability NT</w:t>
            </w:r>
          </w:p>
        </w:tc>
        <w:tc>
          <w:tcPr>
            <w:tcW w:w="3377" w:type="dxa"/>
          </w:tcPr>
          <w:p w14:paraId="554D93B7" w14:textId="22BE25E8" w:rsidR="00245D20" w:rsidRPr="00BF0B6C" w:rsidRDefault="00245D20" w:rsidP="00BF0B6C">
            <w:pPr>
              <w:rPr>
                <w:rFonts w:asciiTheme="minorHAnsi" w:hAnsiTheme="minorHAnsi"/>
                <w:sz w:val="24"/>
                <w:szCs w:val="24"/>
              </w:rPr>
            </w:pPr>
          </w:p>
        </w:tc>
        <w:tc>
          <w:tcPr>
            <w:tcW w:w="2305" w:type="dxa"/>
          </w:tcPr>
          <w:p w14:paraId="1C28A980" w14:textId="72313ADF" w:rsidR="00245D20" w:rsidRPr="00BF0B6C" w:rsidRDefault="00245D20" w:rsidP="00BF0B6C">
            <w:pPr>
              <w:rPr>
                <w:rFonts w:asciiTheme="minorHAnsi" w:hAnsiTheme="minorHAnsi"/>
                <w:sz w:val="24"/>
                <w:szCs w:val="24"/>
              </w:rPr>
            </w:pPr>
            <w:r>
              <w:rPr>
                <w:rFonts w:asciiTheme="minorHAnsi" w:hAnsiTheme="minorHAnsi"/>
                <w:sz w:val="24"/>
                <w:szCs w:val="24"/>
              </w:rPr>
              <w:t>Brad Pearce</w:t>
            </w:r>
          </w:p>
        </w:tc>
      </w:tr>
      <w:tr w:rsidR="00245D20" w:rsidRPr="00186CD5" w14:paraId="42C9DF6F" w14:textId="77777777" w:rsidTr="00BF0B6C">
        <w:trPr>
          <w:trHeight w:val="292"/>
        </w:trPr>
        <w:tc>
          <w:tcPr>
            <w:tcW w:w="3532" w:type="dxa"/>
          </w:tcPr>
          <w:p w14:paraId="2A221B8D" w14:textId="217A7840" w:rsidR="00245D20" w:rsidRPr="00BF0B6C" w:rsidRDefault="007E3365" w:rsidP="00BF0B6C">
            <w:pPr>
              <w:rPr>
                <w:rFonts w:asciiTheme="minorHAnsi" w:hAnsiTheme="minorHAnsi"/>
                <w:sz w:val="24"/>
                <w:szCs w:val="24"/>
              </w:rPr>
            </w:pPr>
            <w:r>
              <w:rPr>
                <w:rFonts w:asciiTheme="minorHAnsi" w:hAnsiTheme="minorHAnsi"/>
                <w:sz w:val="24"/>
                <w:szCs w:val="24"/>
              </w:rPr>
              <w:t>Hasting Deering</w:t>
            </w:r>
          </w:p>
        </w:tc>
        <w:tc>
          <w:tcPr>
            <w:tcW w:w="3377" w:type="dxa"/>
          </w:tcPr>
          <w:p w14:paraId="7987CB7B" w14:textId="359E0781" w:rsidR="00245D20" w:rsidRPr="00BF0B6C" w:rsidRDefault="007E3365" w:rsidP="00BF0B6C">
            <w:pPr>
              <w:rPr>
                <w:rFonts w:asciiTheme="minorHAnsi" w:hAnsiTheme="minorHAnsi"/>
                <w:sz w:val="24"/>
                <w:szCs w:val="24"/>
              </w:rPr>
            </w:pPr>
            <w:r>
              <w:rPr>
                <w:rFonts w:asciiTheme="minorHAnsi" w:hAnsiTheme="minorHAnsi"/>
                <w:sz w:val="24"/>
                <w:szCs w:val="24"/>
              </w:rPr>
              <w:t>Brad Read</w:t>
            </w:r>
            <w:r w:rsidR="00E96864">
              <w:rPr>
                <w:rFonts w:asciiTheme="minorHAnsi" w:hAnsiTheme="minorHAnsi"/>
                <w:sz w:val="24"/>
                <w:szCs w:val="24"/>
              </w:rPr>
              <w:t xml:space="preserve"> &amp; John Kambouris</w:t>
            </w:r>
          </w:p>
        </w:tc>
        <w:tc>
          <w:tcPr>
            <w:tcW w:w="2305" w:type="dxa"/>
          </w:tcPr>
          <w:p w14:paraId="69963706" w14:textId="5B395945" w:rsidR="00245D20" w:rsidRPr="00BF0B6C" w:rsidRDefault="00245D20" w:rsidP="00BF0B6C">
            <w:pPr>
              <w:rPr>
                <w:rFonts w:asciiTheme="minorHAnsi" w:hAnsiTheme="minorHAnsi"/>
                <w:sz w:val="24"/>
                <w:szCs w:val="24"/>
              </w:rPr>
            </w:pPr>
          </w:p>
        </w:tc>
      </w:tr>
      <w:tr w:rsidR="00245D20" w:rsidRPr="00186CD5" w14:paraId="299026F2" w14:textId="77777777" w:rsidTr="00BF0B6C">
        <w:trPr>
          <w:trHeight w:val="292"/>
        </w:trPr>
        <w:tc>
          <w:tcPr>
            <w:tcW w:w="3532" w:type="dxa"/>
          </w:tcPr>
          <w:p w14:paraId="46A9F9BF" w14:textId="73C0F5F1" w:rsidR="00245D20" w:rsidRPr="00BF0B6C" w:rsidRDefault="00245D20" w:rsidP="00BF0B6C">
            <w:pPr>
              <w:rPr>
                <w:rFonts w:asciiTheme="minorHAnsi" w:hAnsiTheme="minorHAnsi"/>
                <w:sz w:val="24"/>
                <w:szCs w:val="24"/>
              </w:rPr>
            </w:pPr>
            <w:r w:rsidRPr="00BF0B6C">
              <w:rPr>
                <w:rFonts w:asciiTheme="minorHAnsi" w:hAnsiTheme="minorHAnsi"/>
                <w:sz w:val="24"/>
                <w:szCs w:val="24"/>
              </w:rPr>
              <w:t xml:space="preserve">KSI Land &amp; </w:t>
            </w:r>
            <w:r>
              <w:rPr>
                <w:rFonts w:asciiTheme="minorHAnsi" w:hAnsiTheme="minorHAnsi"/>
                <w:sz w:val="24"/>
                <w:szCs w:val="24"/>
              </w:rPr>
              <w:t>W</w:t>
            </w:r>
            <w:r w:rsidRPr="00BF0B6C">
              <w:rPr>
                <w:rFonts w:asciiTheme="minorHAnsi" w:hAnsiTheme="minorHAnsi"/>
                <w:sz w:val="24"/>
                <w:szCs w:val="24"/>
              </w:rPr>
              <w:t>ater</w:t>
            </w:r>
            <w:r>
              <w:rPr>
                <w:rFonts w:asciiTheme="minorHAnsi" w:hAnsiTheme="minorHAnsi"/>
                <w:sz w:val="24"/>
                <w:szCs w:val="24"/>
              </w:rPr>
              <w:t xml:space="preserve"> Planning</w:t>
            </w:r>
          </w:p>
        </w:tc>
        <w:tc>
          <w:tcPr>
            <w:tcW w:w="3377" w:type="dxa"/>
          </w:tcPr>
          <w:p w14:paraId="01DEE863" w14:textId="1D5CFE54" w:rsidR="00245D20" w:rsidRPr="00BF0B6C" w:rsidRDefault="00245D20" w:rsidP="00BF0B6C">
            <w:pPr>
              <w:rPr>
                <w:rFonts w:asciiTheme="minorHAnsi" w:hAnsiTheme="minorHAnsi"/>
                <w:sz w:val="24"/>
                <w:szCs w:val="24"/>
              </w:rPr>
            </w:pPr>
          </w:p>
        </w:tc>
        <w:tc>
          <w:tcPr>
            <w:tcW w:w="2305" w:type="dxa"/>
          </w:tcPr>
          <w:p w14:paraId="5F85C2D4" w14:textId="1395A918" w:rsidR="00245D20" w:rsidRPr="00BF0B6C" w:rsidRDefault="00B51F9F" w:rsidP="00BF0B6C">
            <w:pPr>
              <w:rPr>
                <w:rFonts w:asciiTheme="minorHAnsi" w:hAnsiTheme="minorHAnsi"/>
                <w:sz w:val="24"/>
                <w:szCs w:val="24"/>
              </w:rPr>
            </w:pPr>
            <w:r w:rsidRPr="00BF0B6C">
              <w:rPr>
                <w:rFonts w:asciiTheme="minorHAnsi" w:hAnsiTheme="minorHAnsi"/>
                <w:sz w:val="24"/>
                <w:szCs w:val="24"/>
              </w:rPr>
              <w:t>Ian Lancaster</w:t>
            </w:r>
          </w:p>
        </w:tc>
      </w:tr>
      <w:tr w:rsidR="00245D20" w:rsidRPr="00186CD5" w14:paraId="47D93471" w14:textId="77777777" w:rsidTr="00BF0B6C">
        <w:trPr>
          <w:trHeight w:val="292"/>
        </w:trPr>
        <w:tc>
          <w:tcPr>
            <w:tcW w:w="3532" w:type="dxa"/>
          </w:tcPr>
          <w:p w14:paraId="2BDEFB91" w14:textId="45944A05" w:rsidR="00245D20" w:rsidRPr="00BF0B6C" w:rsidRDefault="00245D20" w:rsidP="00BF0B6C">
            <w:pPr>
              <w:rPr>
                <w:rFonts w:asciiTheme="minorHAnsi" w:hAnsiTheme="minorHAnsi"/>
                <w:sz w:val="24"/>
                <w:szCs w:val="24"/>
              </w:rPr>
            </w:pPr>
            <w:r w:rsidRPr="00BF0B6C">
              <w:rPr>
                <w:rFonts w:asciiTheme="minorHAnsi" w:hAnsiTheme="minorHAnsi"/>
                <w:sz w:val="24"/>
                <w:szCs w:val="24"/>
              </w:rPr>
              <w:t>JN Mousellis</w:t>
            </w:r>
            <w:r>
              <w:rPr>
                <w:rFonts w:asciiTheme="minorHAnsi" w:hAnsiTheme="minorHAnsi"/>
                <w:sz w:val="24"/>
                <w:szCs w:val="24"/>
              </w:rPr>
              <w:t xml:space="preserve"> Civil Contra</w:t>
            </w:r>
            <w:r w:rsidR="004E0043">
              <w:rPr>
                <w:rFonts w:asciiTheme="minorHAnsi" w:hAnsiTheme="minorHAnsi"/>
                <w:sz w:val="24"/>
                <w:szCs w:val="24"/>
              </w:rPr>
              <w:t>c</w:t>
            </w:r>
            <w:r>
              <w:rPr>
                <w:rFonts w:asciiTheme="minorHAnsi" w:hAnsiTheme="minorHAnsi"/>
                <w:sz w:val="24"/>
                <w:szCs w:val="24"/>
              </w:rPr>
              <w:t>tors</w:t>
            </w:r>
          </w:p>
        </w:tc>
        <w:tc>
          <w:tcPr>
            <w:tcW w:w="3377" w:type="dxa"/>
          </w:tcPr>
          <w:p w14:paraId="2465B26F"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Peter Mousellis</w:t>
            </w:r>
          </w:p>
        </w:tc>
        <w:tc>
          <w:tcPr>
            <w:tcW w:w="2305" w:type="dxa"/>
          </w:tcPr>
          <w:p w14:paraId="6C7B0E1C" w14:textId="77777777" w:rsidR="00245D20" w:rsidRPr="00BF0B6C" w:rsidRDefault="00245D20" w:rsidP="00BF0B6C">
            <w:pPr>
              <w:rPr>
                <w:rFonts w:asciiTheme="minorHAnsi" w:hAnsiTheme="minorHAnsi"/>
                <w:sz w:val="24"/>
                <w:szCs w:val="24"/>
              </w:rPr>
            </w:pPr>
          </w:p>
        </w:tc>
      </w:tr>
      <w:tr w:rsidR="00245D20" w:rsidRPr="00186CD5" w14:paraId="110B2B36" w14:textId="77777777" w:rsidTr="00BF0B6C">
        <w:trPr>
          <w:trHeight w:val="292"/>
        </w:trPr>
        <w:tc>
          <w:tcPr>
            <w:tcW w:w="3532" w:type="dxa"/>
          </w:tcPr>
          <w:p w14:paraId="5C302017" w14:textId="5CA0042F" w:rsidR="00245D20" w:rsidRPr="00BF0B6C" w:rsidRDefault="00122078" w:rsidP="00BF0B6C">
            <w:pPr>
              <w:rPr>
                <w:rFonts w:asciiTheme="minorHAnsi" w:hAnsiTheme="minorHAnsi"/>
                <w:sz w:val="24"/>
                <w:szCs w:val="24"/>
              </w:rPr>
            </w:pPr>
            <w:r>
              <w:rPr>
                <w:rFonts w:asciiTheme="minorHAnsi" w:hAnsiTheme="minorHAnsi"/>
                <w:sz w:val="24"/>
                <w:szCs w:val="24"/>
              </w:rPr>
              <w:t>Capricor</w:t>
            </w:r>
            <w:r w:rsidR="000C571E">
              <w:rPr>
                <w:rFonts w:asciiTheme="minorHAnsi" w:hAnsiTheme="minorHAnsi"/>
                <w:sz w:val="24"/>
                <w:szCs w:val="24"/>
              </w:rPr>
              <w:t>n</w:t>
            </w:r>
          </w:p>
        </w:tc>
        <w:tc>
          <w:tcPr>
            <w:tcW w:w="3377" w:type="dxa"/>
          </w:tcPr>
          <w:p w14:paraId="3D4C06DF" w14:textId="0A92C16C" w:rsidR="00245D20" w:rsidRPr="00BF0B6C" w:rsidRDefault="00245D20" w:rsidP="00BF0B6C">
            <w:pPr>
              <w:rPr>
                <w:rFonts w:asciiTheme="minorHAnsi" w:hAnsiTheme="minorHAnsi"/>
                <w:sz w:val="24"/>
                <w:szCs w:val="24"/>
              </w:rPr>
            </w:pPr>
          </w:p>
        </w:tc>
        <w:tc>
          <w:tcPr>
            <w:tcW w:w="2305" w:type="dxa"/>
          </w:tcPr>
          <w:p w14:paraId="28B05DCC" w14:textId="357B6B8F" w:rsidR="00245D20" w:rsidRPr="00BF0B6C" w:rsidRDefault="000C571E" w:rsidP="00BF0B6C">
            <w:pPr>
              <w:rPr>
                <w:rFonts w:asciiTheme="minorHAnsi" w:hAnsiTheme="minorHAnsi"/>
                <w:sz w:val="24"/>
                <w:szCs w:val="24"/>
              </w:rPr>
            </w:pPr>
            <w:r>
              <w:rPr>
                <w:rFonts w:asciiTheme="minorHAnsi" w:hAnsiTheme="minorHAnsi"/>
                <w:sz w:val="24"/>
                <w:szCs w:val="24"/>
              </w:rPr>
              <w:t>Ben Johnson</w:t>
            </w:r>
          </w:p>
        </w:tc>
      </w:tr>
      <w:tr w:rsidR="00245D20" w:rsidRPr="00186CD5" w14:paraId="3A20DE06" w14:textId="77777777" w:rsidTr="00BF0B6C">
        <w:trPr>
          <w:trHeight w:val="292"/>
        </w:trPr>
        <w:tc>
          <w:tcPr>
            <w:tcW w:w="3532" w:type="dxa"/>
          </w:tcPr>
          <w:p w14:paraId="3E43C0E2" w14:textId="4663E511" w:rsidR="00245D20" w:rsidRPr="00BF0B6C" w:rsidRDefault="00245D20" w:rsidP="00BF0B6C">
            <w:pPr>
              <w:rPr>
                <w:rFonts w:asciiTheme="minorHAnsi" w:hAnsiTheme="minorHAnsi"/>
                <w:sz w:val="24"/>
                <w:szCs w:val="24"/>
              </w:rPr>
            </w:pPr>
            <w:r w:rsidRPr="00BF0B6C">
              <w:rPr>
                <w:rFonts w:asciiTheme="minorHAnsi" w:hAnsiTheme="minorHAnsi"/>
                <w:sz w:val="24"/>
                <w:szCs w:val="24"/>
              </w:rPr>
              <w:t>Aldebaran Quarries</w:t>
            </w:r>
          </w:p>
        </w:tc>
        <w:tc>
          <w:tcPr>
            <w:tcW w:w="3377" w:type="dxa"/>
          </w:tcPr>
          <w:p w14:paraId="484B6210" w14:textId="77777777" w:rsidR="00245D20" w:rsidRPr="00BF0B6C" w:rsidRDefault="00245D20" w:rsidP="00BF0B6C">
            <w:pPr>
              <w:rPr>
                <w:rFonts w:asciiTheme="minorHAnsi" w:hAnsiTheme="minorHAnsi"/>
                <w:sz w:val="24"/>
                <w:szCs w:val="24"/>
              </w:rPr>
            </w:pPr>
            <w:r w:rsidRPr="00BF0B6C">
              <w:rPr>
                <w:rFonts w:asciiTheme="minorHAnsi" w:hAnsiTheme="minorHAnsi"/>
                <w:sz w:val="24"/>
                <w:szCs w:val="24"/>
              </w:rPr>
              <w:t>Bill Skews</w:t>
            </w:r>
          </w:p>
        </w:tc>
        <w:tc>
          <w:tcPr>
            <w:tcW w:w="2305" w:type="dxa"/>
          </w:tcPr>
          <w:p w14:paraId="0EFDCFFD" w14:textId="77777777" w:rsidR="00245D20" w:rsidRPr="00BF0B6C" w:rsidRDefault="00245D20" w:rsidP="00BF0B6C">
            <w:pPr>
              <w:rPr>
                <w:rFonts w:asciiTheme="minorHAnsi" w:hAnsiTheme="minorHAnsi"/>
                <w:sz w:val="24"/>
                <w:szCs w:val="24"/>
              </w:rPr>
            </w:pPr>
          </w:p>
        </w:tc>
      </w:tr>
      <w:tr w:rsidR="00245D20" w:rsidRPr="00186CD5" w14:paraId="1A33657C" w14:textId="77777777" w:rsidTr="00BF0B6C">
        <w:trPr>
          <w:trHeight w:val="292"/>
        </w:trPr>
        <w:tc>
          <w:tcPr>
            <w:tcW w:w="3532" w:type="dxa"/>
          </w:tcPr>
          <w:p w14:paraId="26F2F8D1" w14:textId="6D138C2C" w:rsidR="00245D20" w:rsidRPr="00186CD5" w:rsidRDefault="008B5FA2" w:rsidP="00245D20">
            <w:pPr>
              <w:rPr>
                <w:rFonts w:asciiTheme="minorHAnsi" w:hAnsiTheme="minorHAnsi"/>
                <w:sz w:val="24"/>
                <w:szCs w:val="24"/>
              </w:rPr>
            </w:pPr>
            <w:r>
              <w:rPr>
                <w:rFonts w:asciiTheme="minorHAnsi" w:hAnsiTheme="minorHAnsi"/>
                <w:sz w:val="24"/>
                <w:szCs w:val="24"/>
              </w:rPr>
              <w:t>Alice Springs Sand Supplies</w:t>
            </w:r>
          </w:p>
        </w:tc>
        <w:tc>
          <w:tcPr>
            <w:tcW w:w="3377" w:type="dxa"/>
          </w:tcPr>
          <w:p w14:paraId="52404137" w14:textId="65C2D9F0" w:rsidR="00245D20" w:rsidRPr="00186CD5" w:rsidRDefault="00245D20" w:rsidP="00245D20">
            <w:pPr>
              <w:rPr>
                <w:rFonts w:asciiTheme="minorHAnsi" w:hAnsiTheme="minorHAnsi"/>
                <w:sz w:val="24"/>
                <w:szCs w:val="24"/>
              </w:rPr>
            </w:pPr>
          </w:p>
        </w:tc>
        <w:tc>
          <w:tcPr>
            <w:tcW w:w="2305" w:type="dxa"/>
          </w:tcPr>
          <w:p w14:paraId="0612CC47" w14:textId="717FDD64" w:rsidR="00245D20" w:rsidRPr="00186CD5" w:rsidRDefault="008B5FA2" w:rsidP="00245D20">
            <w:pPr>
              <w:rPr>
                <w:rFonts w:asciiTheme="minorHAnsi" w:hAnsiTheme="minorHAnsi"/>
                <w:sz w:val="24"/>
                <w:szCs w:val="24"/>
              </w:rPr>
            </w:pPr>
            <w:r>
              <w:rPr>
                <w:rFonts w:asciiTheme="minorHAnsi" w:hAnsiTheme="minorHAnsi"/>
                <w:sz w:val="24"/>
                <w:szCs w:val="24"/>
              </w:rPr>
              <w:t>John Bilato</w:t>
            </w:r>
          </w:p>
        </w:tc>
      </w:tr>
      <w:tr w:rsidR="001518BE" w:rsidRPr="00186CD5" w14:paraId="7D611395" w14:textId="77777777" w:rsidTr="00BF0B6C">
        <w:trPr>
          <w:trHeight w:val="292"/>
        </w:trPr>
        <w:tc>
          <w:tcPr>
            <w:tcW w:w="3532" w:type="dxa"/>
          </w:tcPr>
          <w:p w14:paraId="42406B39" w14:textId="37B6EF1A" w:rsidR="001518BE" w:rsidRPr="00BF0B6C" w:rsidRDefault="001518BE" w:rsidP="001518BE">
            <w:pPr>
              <w:rPr>
                <w:rFonts w:asciiTheme="minorHAnsi" w:hAnsiTheme="minorHAnsi"/>
                <w:sz w:val="24"/>
                <w:szCs w:val="24"/>
              </w:rPr>
            </w:pPr>
            <w:r w:rsidRPr="00BF0B6C">
              <w:rPr>
                <w:rFonts w:asciiTheme="minorHAnsi" w:hAnsiTheme="minorHAnsi"/>
                <w:sz w:val="24"/>
                <w:szCs w:val="24"/>
              </w:rPr>
              <w:t xml:space="preserve">Remote </w:t>
            </w:r>
            <w:r>
              <w:rPr>
                <w:rFonts w:asciiTheme="minorHAnsi" w:hAnsiTheme="minorHAnsi"/>
                <w:sz w:val="24"/>
                <w:szCs w:val="24"/>
              </w:rPr>
              <w:t>Industries Aust</w:t>
            </w:r>
          </w:p>
        </w:tc>
        <w:tc>
          <w:tcPr>
            <w:tcW w:w="3377" w:type="dxa"/>
          </w:tcPr>
          <w:p w14:paraId="3C5E35FC" w14:textId="7FFF7AE7" w:rsidR="001518BE" w:rsidRPr="00BF0B6C" w:rsidRDefault="001518BE" w:rsidP="001518BE">
            <w:pPr>
              <w:rPr>
                <w:rFonts w:asciiTheme="minorHAnsi" w:hAnsiTheme="minorHAnsi"/>
                <w:sz w:val="24"/>
                <w:szCs w:val="24"/>
              </w:rPr>
            </w:pPr>
            <w:r w:rsidRPr="00BF0B6C">
              <w:rPr>
                <w:rFonts w:asciiTheme="minorHAnsi" w:hAnsiTheme="minorHAnsi"/>
                <w:sz w:val="24"/>
                <w:szCs w:val="24"/>
              </w:rPr>
              <w:t>Jared Baldwin</w:t>
            </w:r>
          </w:p>
        </w:tc>
        <w:tc>
          <w:tcPr>
            <w:tcW w:w="2305" w:type="dxa"/>
          </w:tcPr>
          <w:p w14:paraId="0549DAF1" w14:textId="77777777" w:rsidR="001518BE" w:rsidRPr="00BF0B6C" w:rsidRDefault="001518BE" w:rsidP="001518BE">
            <w:pPr>
              <w:rPr>
                <w:rFonts w:asciiTheme="minorHAnsi" w:hAnsiTheme="minorHAnsi"/>
                <w:sz w:val="24"/>
                <w:szCs w:val="24"/>
              </w:rPr>
            </w:pPr>
          </w:p>
        </w:tc>
      </w:tr>
      <w:tr w:rsidR="001518BE" w:rsidRPr="00186CD5" w14:paraId="24FB9B54" w14:textId="77777777" w:rsidTr="00BF0B6C">
        <w:trPr>
          <w:trHeight w:val="292"/>
        </w:trPr>
        <w:tc>
          <w:tcPr>
            <w:tcW w:w="3532" w:type="dxa"/>
          </w:tcPr>
          <w:p w14:paraId="62E8E649" w14:textId="071AF48B" w:rsidR="001518BE" w:rsidRPr="00BF0B6C" w:rsidRDefault="001518BE" w:rsidP="001518BE">
            <w:pPr>
              <w:rPr>
                <w:rFonts w:asciiTheme="minorHAnsi" w:hAnsiTheme="minorHAnsi"/>
                <w:sz w:val="24"/>
                <w:szCs w:val="24"/>
              </w:rPr>
            </w:pPr>
            <w:r w:rsidRPr="00BF0B6C">
              <w:rPr>
                <w:rFonts w:asciiTheme="minorHAnsi" w:hAnsiTheme="minorHAnsi"/>
                <w:sz w:val="24"/>
                <w:szCs w:val="24"/>
              </w:rPr>
              <w:t>Sage Contracting</w:t>
            </w:r>
          </w:p>
        </w:tc>
        <w:tc>
          <w:tcPr>
            <w:tcW w:w="3377" w:type="dxa"/>
          </w:tcPr>
          <w:p w14:paraId="1BD7791B" w14:textId="30243F74" w:rsidR="001518BE" w:rsidRPr="00BF0B6C" w:rsidRDefault="001518BE" w:rsidP="001518BE">
            <w:pPr>
              <w:rPr>
                <w:rFonts w:asciiTheme="minorHAnsi" w:hAnsiTheme="minorHAnsi"/>
                <w:sz w:val="24"/>
                <w:szCs w:val="24"/>
              </w:rPr>
            </w:pPr>
            <w:r w:rsidRPr="00BF0B6C">
              <w:rPr>
                <w:rFonts w:asciiTheme="minorHAnsi" w:hAnsiTheme="minorHAnsi"/>
                <w:sz w:val="24"/>
                <w:szCs w:val="24"/>
              </w:rPr>
              <w:t>Sam Sage</w:t>
            </w:r>
          </w:p>
        </w:tc>
        <w:tc>
          <w:tcPr>
            <w:tcW w:w="2305" w:type="dxa"/>
          </w:tcPr>
          <w:p w14:paraId="344DBA94" w14:textId="5AEC7A79" w:rsidR="001518BE" w:rsidRPr="00BF0B6C" w:rsidRDefault="001518BE" w:rsidP="001518BE">
            <w:pPr>
              <w:rPr>
                <w:rFonts w:asciiTheme="minorHAnsi" w:hAnsiTheme="minorHAnsi"/>
                <w:sz w:val="24"/>
                <w:szCs w:val="24"/>
              </w:rPr>
            </w:pPr>
          </w:p>
        </w:tc>
      </w:tr>
      <w:tr w:rsidR="00E31D4B" w:rsidRPr="00186CD5" w14:paraId="224108A0" w14:textId="77777777" w:rsidTr="00BF0B6C">
        <w:trPr>
          <w:trHeight w:val="292"/>
        </w:trPr>
        <w:tc>
          <w:tcPr>
            <w:tcW w:w="3532" w:type="dxa"/>
          </w:tcPr>
          <w:p w14:paraId="42E25595" w14:textId="1490B4A9" w:rsidR="00E31D4B" w:rsidRPr="00BF0B6C" w:rsidRDefault="00BC6537" w:rsidP="001518BE">
            <w:pPr>
              <w:rPr>
                <w:rFonts w:asciiTheme="minorHAnsi" w:hAnsiTheme="minorHAnsi"/>
                <w:sz w:val="24"/>
                <w:szCs w:val="24"/>
              </w:rPr>
            </w:pPr>
            <w:r>
              <w:rPr>
                <w:rFonts w:asciiTheme="minorHAnsi" w:hAnsiTheme="minorHAnsi"/>
                <w:sz w:val="24"/>
                <w:szCs w:val="24"/>
              </w:rPr>
              <w:t>Ostojic</w:t>
            </w:r>
          </w:p>
        </w:tc>
        <w:tc>
          <w:tcPr>
            <w:tcW w:w="3377" w:type="dxa"/>
          </w:tcPr>
          <w:p w14:paraId="7FFA17F5" w14:textId="248F14C8" w:rsidR="00E31D4B" w:rsidRPr="00BF0B6C" w:rsidRDefault="00E31D4B" w:rsidP="001518BE">
            <w:pPr>
              <w:rPr>
                <w:rFonts w:asciiTheme="minorHAnsi" w:hAnsiTheme="minorHAnsi"/>
                <w:sz w:val="24"/>
                <w:szCs w:val="24"/>
              </w:rPr>
            </w:pPr>
          </w:p>
        </w:tc>
        <w:tc>
          <w:tcPr>
            <w:tcW w:w="2305" w:type="dxa"/>
          </w:tcPr>
          <w:p w14:paraId="3876023F" w14:textId="0FDEF7BD" w:rsidR="00E31D4B" w:rsidRPr="00BF0B6C" w:rsidRDefault="00BC6537" w:rsidP="001518BE">
            <w:pPr>
              <w:rPr>
                <w:rFonts w:asciiTheme="minorHAnsi" w:hAnsiTheme="minorHAnsi"/>
                <w:sz w:val="24"/>
                <w:szCs w:val="24"/>
              </w:rPr>
            </w:pPr>
            <w:r>
              <w:rPr>
                <w:rFonts w:asciiTheme="minorHAnsi" w:hAnsiTheme="minorHAnsi"/>
                <w:sz w:val="24"/>
                <w:szCs w:val="24"/>
              </w:rPr>
              <w:t>Geoff Hill</w:t>
            </w:r>
          </w:p>
        </w:tc>
      </w:tr>
      <w:tr w:rsidR="001518BE" w:rsidRPr="00186CD5" w14:paraId="23746907" w14:textId="77777777" w:rsidTr="00BF0B6C">
        <w:trPr>
          <w:trHeight w:val="292"/>
        </w:trPr>
        <w:tc>
          <w:tcPr>
            <w:tcW w:w="3532" w:type="dxa"/>
          </w:tcPr>
          <w:p w14:paraId="63052F11" w14:textId="79A31F80" w:rsidR="001518BE" w:rsidRPr="00BF0B6C" w:rsidRDefault="001518BE" w:rsidP="001518BE">
            <w:pPr>
              <w:rPr>
                <w:rFonts w:asciiTheme="minorHAnsi" w:hAnsiTheme="minorHAnsi"/>
                <w:sz w:val="24"/>
                <w:szCs w:val="24"/>
              </w:rPr>
            </w:pPr>
            <w:r w:rsidRPr="00BF0B6C">
              <w:rPr>
                <w:rFonts w:asciiTheme="minorHAnsi" w:hAnsiTheme="minorHAnsi"/>
                <w:sz w:val="24"/>
                <w:szCs w:val="24"/>
              </w:rPr>
              <w:t>EcOz</w:t>
            </w:r>
          </w:p>
        </w:tc>
        <w:tc>
          <w:tcPr>
            <w:tcW w:w="3377" w:type="dxa"/>
          </w:tcPr>
          <w:p w14:paraId="58EB8C32" w14:textId="4CD62501" w:rsidR="001518BE" w:rsidRPr="00BF0B6C" w:rsidRDefault="001518BE" w:rsidP="001518BE">
            <w:pPr>
              <w:rPr>
                <w:rFonts w:asciiTheme="minorHAnsi" w:hAnsiTheme="minorHAnsi"/>
                <w:sz w:val="24"/>
                <w:szCs w:val="24"/>
              </w:rPr>
            </w:pPr>
          </w:p>
        </w:tc>
        <w:tc>
          <w:tcPr>
            <w:tcW w:w="2305" w:type="dxa"/>
          </w:tcPr>
          <w:p w14:paraId="5F6E3F04" w14:textId="01FC73F4" w:rsidR="001518BE" w:rsidRPr="00BF0B6C" w:rsidRDefault="001518BE" w:rsidP="001518BE">
            <w:pPr>
              <w:rPr>
                <w:rFonts w:asciiTheme="minorHAnsi" w:hAnsiTheme="minorHAnsi"/>
                <w:sz w:val="24"/>
                <w:szCs w:val="24"/>
              </w:rPr>
            </w:pPr>
            <w:r w:rsidRPr="00BF0B6C">
              <w:rPr>
                <w:rFonts w:asciiTheme="minorHAnsi" w:hAnsiTheme="minorHAnsi"/>
                <w:sz w:val="24"/>
                <w:szCs w:val="24"/>
              </w:rPr>
              <w:t>Ray Hall</w:t>
            </w:r>
          </w:p>
        </w:tc>
      </w:tr>
      <w:tr w:rsidR="001518BE" w:rsidRPr="00186CD5" w14:paraId="762DE4A1" w14:textId="77777777" w:rsidTr="00BF0B6C">
        <w:trPr>
          <w:trHeight w:val="292"/>
        </w:trPr>
        <w:tc>
          <w:tcPr>
            <w:tcW w:w="3532" w:type="dxa"/>
          </w:tcPr>
          <w:p w14:paraId="55E0DBF7" w14:textId="7DCDC77E" w:rsidR="001518BE" w:rsidRPr="00BF0B6C" w:rsidRDefault="001518BE" w:rsidP="001518BE">
            <w:pPr>
              <w:rPr>
                <w:rFonts w:asciiTheme="minorHAnsi" w:hAnsiTheme="minorHAnsi"/>
                <w:sz w:val="24"/>
                <w:szCs w:val="24"/>
              </w:rPr>
            </w:pPr>
            <w:r>
              <w:rPr>
                <w:rFonts w:asciiTheme="minorHAnsi" w:hAnsiTheme="minorHAnsi"/>
                <w:sz w:val="24"/>
                <w:szCs w:val="24"/>
              </w:rPr>
              <w:t>Komatsu</w:t>
            </w:r>
          </w:p>
        </w:tc>
        <w:tc>
          <w:tcPr>
            <w:tcW w:w="3377" w:type="dxa"/>
          </w:tcPr>
          <w:p w14:paraId="2E636D2C" w14:textId="5A6B350F" w:rsidR="001518BE" w:rsidRPr="00BF0B6C" w:rsidRDefault="001518BE" w:rsidP="001518BE">
            <w:pPr>
              <w:rPr>
                <w:rFonts w:asciiTheme="minorHAnsi" w:hAnsiTheme="minorHAnsi"/>
                <w:sz w:val="24"/>
                <w:szCs w:val="24"/>
              </w:rPr>
            </w:pPr>
            <w:r>
              <w:rPr>
                <w:rFonts w:asciiTheme="minorHAnsi" w:hAnsiTheme="minorHAnsi"/>
                <w:sz w:val="24"/>
                <w:szCs w:val="24"/>
              </w:rPr>
              <w:t>Damien Loller</w:t>
            </w:r>
          </w:p>
        </w:tc>
        <w:tc>
          <w:tcPr>
            <w:tcW w:w="2305" w:type="dxa"/>
          </w:tcPr>
          <w:p w14:paraId="375FEDAD" w14:textId="6717441D" w:rsidR="001518BE" w:rsidRPr="00BF0B6C" w:rsidRDefault="001518BE" w:rsidP="001518BE">
            <w:pPr>
              <w:rPr>
                <w:rFonts w:asciiTheme="minorHAnsi" w:hAnsiTheme="minorHAnsi"/>
                <w:sz w:val="24"/>
                <w:szCs w:val="24"/>
              </w:rPr>
            </w:pPr>
          </w:p>
        </w:tc>
      </w:tr>
      <w:tr w:rsidR="001518BE" w:rsidRPr="00186CD5" w14:paraId="64EB4F55" w14:textId="77777777" w:rsidTr="00BF0B6C">
        <w:trPr>
          <w:trHeight w:val="292"/>
        </w:trPr>
        <w:tc>
          <w:tcPr>
            <w:tcW w:w="3532" w:type="dxa"/>
          </w:tcPr>
          <w:p w14:paraId="040BD5AA" w14:textId="5DDF5A96" w:rsidR="001518BE" w:rsidRPr="00BF0B6C" w:rsidRDefault="001518BE" w:rsidP="001518BE">
            <w:pPr>
              <w:rPr>
                <w:rFonts w:asciiTheme="minorHAnsi" w:hAnsiTheme="minorHAnsi"/>
                <w:sz w:val="24"/>
                <w:szCs w:val="24"/>
              </w:rPr>
            </w:pPr>
            <w:r>
              <w:rPr>
                <w:rFonts w:asciiTheme="minorHAnsi" w:hAnsiTheme="minorHAnsi"/>
                <w:sz w:val="24"/>
                <w:szCs w:val="24"/>
              </w:rPr>
              <w:t>Territory Sands</w:t>
            </w:r>
          </w:p>
        </w:tc>
        <w:tc>
          <w:tcPr>
            <w:tcW w:w="3377" w:type="dxa"/>
          </w:tcPr>
          <w:p w14:paraId="551080F8" w14:textId="5CA31A09" w:rsidR="001518BE" w:rsidRPr="00BF0B6C" w:rsidRDefault="001518BE" w:rsidP="001518BE">
            <w:pPr>
              <w:rPr>
                <w:rFonts w:asciiTheme="minorHAnsi" w:hAnsiTheme="minorHAnsi"/>
                <w:sz w:val="24"/>
                <w:szCs w:val="24"/>
              </w:rPr>
            </w:pPr>
            <w:r>
              <w:rPr>
                <w:rFonts w:asciiTheme="minorHAnsi" w:hAnsiTheme="minorHAnsi"/>
                <w:sz w:val="24"/>
                <w:szCs w:val="24"/>
              </w:rPr>
              <w:t>Nigel Doyle</w:t>
            </w:r>
          </w:p>
        </w:tc>
        <w:tc>
          <w:tcPr>
            <w:tcW w:w="2305" w:type="dxa"/>
          </w:tcPr>
          <w:p w14:paraId="75309C5B" w14:textId="19A4E91A" w:rsidR="001518BE" w:rsidRPr="00BF0B6C" w:rsidRDefault="001518BE" w:rsidP="001518BE">
            <w:pPr>
              <w:rPr>
                <w:rFonts w:asciiTheme="minorHAnsi" w:hAnsiTheme="minorHAnsi"/>
                <w:sz w:val="24"/>
                <w:szCs w:val="24"/>
              </w:rPr>
            </w:pPr>
          </w:p>
        </w:tc>
      </w:tr>
    </w:tbl>
    <w:p w14:paraId="39F82008" w14:textId="77777777" w:rsidR="007D2B24" w:rsidRPr="00BF0B6C" w:rsidRDefault="007D2B24" w:rsidP="00BF0B6C">
      <w:pPr>
        <w:rPr>
          <w:rFonts w:asciiTheme="minorHAnsi" w:hAnsiTheme="minorHAnsi"/>
          <w:bCs/>
          <w:sz w:val="24"/>
          <w:szCs w:val="24"/>
        </w:rPr>
      </w:pPr>
    </w:p>
    <w:p w14:paraId="30349872" w14:textId="45CC7093" w:rsidR="007F082A" w:rsidRPr="00BF0B6C" w:rsidRDefault="00B735E0" w:rsidP="00BF0B6C">
      <w:pPr>
        <w:rPr>
          <w:rFonts w:asciiTheme="minorHAnsi" w:hAnsiTheme="minorHAnsi"/>
          <w:b/>
          <w:sz w:val="24"/>
          <w:szCs w:val="24"/>
        </w:rPr>
      </w:pPr>
      <w:r w:rsidRPr="00BF0B6C">
        <w:rPr>
          <w:rFonts w:asciiTheme="minorHAnsi" w:hAnsiTheme="minorHAnsi"/>
          <w:b/>
          <w:sz w:val="24"/>
          <w:szCs w:val="24"/>
        </w:rPr>
        <w:t>Attendance &amp; Apologies</w:t>
      </w:r>
    </w:p>
    <w:p w14:paraId="2E0965D3" w14:textId="77777777" w:rsidR="007F082A" w:rsidRPr="00BF0B6C" w:rsidRDefault="007F082A" w:rsidP="00BF0B6C">
      <w:pPr>
        <w:rPr>
          <w:rFonts w:asciiTheme="minorHAnsi" w:hAnsiTheme="minorHAnsi"/>
          <w:b/>
          <w:sz w:val="24"/>
          <w:szCs w:val="24"/>
        </w:rPr>
      </w:pPr>
    </w:p>
    <w:p w14:paraId="3160E48A" w14:textId="77777777" w:rsidR="00B735E0" w:rsidRPr="00BF0B6C" w:rsidRDefault="00B735E0" w:rsidP="00BF0B6C">
      <w:pPr>
        <w:rPr>
          <w:rFonts w:asciiTheme="minorHAnsi" w:hAnsiTheme="minorHAnsi"/>
          <w:b/>
          <w:sz w:val="24"/>
          <w:szCs w:val="24"/>
        </w:rPr>
      </w:pPr>
    </w:p>
    <w:p w14:paraId="591099CB" w14:textId="77777777" w:rsidR="00B735E0" w:rsidRPr="00BF0B6C" w:rsidRDefault="00B735E0" w:rsidP="00BF0B6C">
      <w:pPr>
        <w:rPr>
          <w:rFonts w:asciiTheme="minorHAnsi" w:hAnsiTheme="minorHAnsi"/>
          <w:b/>
          <w:sz w:val="24"/>
          <w:szCs w:val="24"/>
        </w:rPr>
      </w:pPr>
    </w:p>
    <w:p w14:paraId="3D2A71C0" w14:textId="77777777" w:rsidR="00B735E0" w:rsidRPr="00BF0B6C" w:rsidRDefault="00B735E0" w:rsidP="00BF0B6C">
      <w:pPr>
        <w:rPr>
          <w:rFonts w:asciiTheme="minorHAnsi" w:hAnsiTheme="minorHAnsi"/>
          <w:b/>
          <w:sz w:val="24"/>
          <w:szCs w:val="24"/>
        </w:rPr>
      </w:pPr>
    </w:p>
    <w:p w14:paraId="69AE31E2" w14:textId="77777777" w:rsidR="00B735E0" w:rsidRPr="00BF0B6C" w:rsidRDefault="00B735E0" w:rsidP="00BF0B6C">
      <w:pPr>
        <w:rPr>
          <w:rFonts w:asciiTheme="minorHAnsi" w:hAnsiTheme="minorHAnsi"/>
          <w:b/>
          <w:sz w:val="24"/>
          <w:szCs w:val="24"/>
        </w:rPr>
      </w:pPr>
    </w:p>
    <w:p w14:paraId="640DAF8E" w14:textId="77777777" w:rsidR="00F71F78" w:rsidRDefault="00F71F78" w:rsidP="00B735E0">
      <w:pPr>
        <w:rPr>
          <w:rFonts w:asciiTheme="minorHAnsi" w:hAnsiTheme="minorHAnsi"/>
          <w:b/>
          <w:sz w:val="24"/>
          <w:szCs w:val="24"/>
        </w:rPr>
      </w:pPr>
    </w:p>
    <w:p w14:paraId="46DB0BE6" w14:textId="77777777" w:rsidR="00F71F78" w:rsidRDefault="00F71F78" w:rsidP="00B735E0">
      <w:pPr>
        <w:rPr>
          <w:rFonts w:asciiTheme="minorHAnsi" w:hAnsiTheme="minorHAnsi"/>
          <w:b/>
          <w:sz w:val="24"/>
          <w:szCs w:val="24"/>
        </w:rPr>
      </w:pPr>
    </w:p>
    <w:p w14:paraId="11726D16" w14:textId="77777777" w:rsidR="00F71F78" w:rsidRDefault="00F71F78" w:rsidP="00B735E0">
      <w:pPr>
        <w:rPr>
          <w:rFonts w:asciiTheme="minorHAnsi" w:hAnsiTheme="minorHAnsi"/>
          <w:b/>
          <w:sz w:val="24"/>
          <w:szCs w:val="24"/>
        </w:rPr>
      </w:pPr>
    </w:p>
    <w:p w14:paraId="53D91A12" w14:textId="77777777" w:rsidR="00F71F78" w:rsidRDefault="00F71F78" w:rsidP="00B735E0">
      <w:pPr>
        <w:rPr>
          <w:rFonts w:asciiTheme="minorHAnsi" w:hAnsiTheme="minorHAnsi"/>
          <w:b/>
          <w:sz w:val="24"/>
          <w:szCs w:val="24"/>
        </w:rPr>
      </w:pPr>
    </w:p>
    <w:p w14:paraId="42D199AB" w14:textId="5573A8F5" w:rsidR="00F71F78" w:rsidRDefault="00F71F78" w:rsidP="00B735E0">
      <w:pPr>
        <w:rPr>
          <w:rFonts w:asciiTheme="minorHAnsi" w:hAnsiTheme="minorHAnsi"/>
          <w:b/>
          <w:sz w:val="24"/>
          <w:szCs w:val="24"/>
        </w:rPr>
      </w:pPr>
    </w:p>
    <w:p w14:paraId="5125A162" w14:textId="2BAD1966" w:rsidR="00BF0B6C" w:rsidRDefault="00BF0B6C" w:rsidP="00B735E0">
      <w:pPr>
        <w:rPr>
          <w:rFonts w:asciiTheme="minorHAnsi" w:hAnsiTheme="minorHAnsi"/>
          <w:b/>
          <w:sz w:val="24"/>
          <w:szCs w:val="24"/>
        </w:rPr>
      </w:pPr>
    </w:p>
    <w:p w14:paraId="2AB42E01" w14:textId="5D55AEEF" w:rsidR="00BF0B6C" w:rsidRDefault="00BF0B6C" w:rsidP="00B735E0">
      <w:pPr>
        <w:rPr>
          <w:rFonts w:asciiTheme="minorHAnsi" w:hAnsiTheme="minorHAnsi"/>
          <w:b/>
          <w:sz w:val="24"/>
          <w:szCs w:val="24"/>
        </w:rPr>
      </w:pPr>
    </w:p>
    <w:p w14:paraId="3B24E71C" w14:textId="11C2E050" w:rsidR="00BF0B6C" w:rsidRDefault="00BF0B6C" w:rsidP="00B735E0">
      <w:pPr>
        <w:rPr>
          <w:rFonts w:asciiTheme="minorHAnsi" w:hAnsiTheme="minorHAnsi"/>
          <w:b/>
          <w:sz w:val="24"/>
          <w:szCs w:val="24"/>
        </w:rPr>
      </w:pPr>
    </w:p>
    <w:p w14:paraId="7C2406F2" w14:textId="0D2B605D" w:rsidR="00BF0B6C" w:rsidRDefault="00BF0B6C" w:rsidP="00B735E0">
      <w:pPr>
        <w:rPr>
          <w:rFonts w:asciiTheme="minorHAnsi" w:hAnsiTheme="minorHAnsi"/>
          <w:b/>
          <w:sz w:val="24"/>
          <w:szCs w:val="24"/>
        </w:rPr>
      </w:pPr>
    </w:p>
    <w:p w14:paraId="541C795F" w14:textId="63690415" w:rsidR="00BF0B6C" w:rsidRDefault="00BF0B6C" w:rsidP="00B735E0">
      <w:pPr>
        <w:rPr>
          <w:rFonts w:asciiTheme="minorHAnsi" w:hAnsiTheme="minorHAnsi"/>
          <w:b/>
          <w:sz w:val="24"/>
          <w:szCs w:val="24"/>
        </w:rPr>
      </w:pPr>
    </w:p>
    <w:p w14:paraId="4ECE79E9" w14:textId="6227C924" w:rsidR="00BF0B6C" w:rsidRDefault="00BF0B6C" w:rsidP="00B735E0">
      <w:pPr>
        <w:rPr>
          <w:rFonts w:asciiTheme="minorHAnsi" w:hAnsiTheme="minorHAnsi"/>
          <w:b/>
          <w:sz w:val="24"/>
          <w:szCs w:val="24"/>
        </w:rPr>
      </w:pPr>
    </w:p>
    <w:p w14:paraId="2B5C60B1" w14:textId="11F62E63" w:rsidR="00BF0B6C" w:rsidRDefault="00BF0B6C" w:rsidP="00B735E0">
      <w:pPr>
        <w:rPr>
          <w:rFonts w:asciiTheme="minorHAnsi" w:hAnsiTheme="minorHAnsi"/>
          <w:b/>
          <w:sz w:val="24"/>
          <w:szCs w:val="24"/>
        </w:rPr>
      </w:pPr>
    </w:p>
    <w:p w14:paraId="5780B995" w14:textId="77777777" w:rsidR="00BF0B6C" w:rsidRDefault="00BF0B6C" w:rsidP="00B735E0">
      <w:pPr>
        <w:rPr>
          <w:rFonts w:asciiTheme="minorHAnsi" w:hAnsiTheme="minorHAnsi"/>
          <w:b/>
          <w:sz w:val="24"/>
          <w:szCs w:val="24"/>
        </w:rPr>
      </w:pPr>
    </w:p>
    <w:p w14:paraId="7615C287" w14:textId="491D4D1F" w:rsidR="00191900" w:rsidRDefault="008501C3" w:rsidP="00B735E0">
      <w:pPr>
        <w:rPr>
          <w:rFonts w:asciiTheme="minorHAnsi" w:hAnsiTheme="minorHAnsi"/>
          <w:b/>
          <w:sz w:val="24"/>
          <w:szCs w:val="24"/>
        </w:rPr>
      </w:pPr>
      <w:r w:rsidRPr="00BF0B6C">
        <w:rPr>
          <w:rFonts w:asciiTheme="minorHAnsi" w:hAnsiTheme="minorHAnsi"/>
          <w:b/>
          <w:sz w:val="24"/>
          <w:szCs w:val="24"/>
        </w:rPr>
        <w:t>Minut</w:t>
      </w:r>
      <w:r w:rsidR="00D54002" w:rsidRPr="00BF0B6C">
        <w:rPr>
          <w:rFonts w:asciiTheme="minorHAnsi" w:hAnsiTheme="minorHAnsi"/>
          <w:b/>
          <w:sz w:val="24"/>
          <w:szCs w:val="24"/>
        </w:rPr>
        <w:t xml:space="preserve">es of </w:t>
      </w:r>
      <w:r w:rsidR="007D6787" w:rsidRPr="00BF0B6C">
        <w:rPr>
          <w:rFonts w:asciiTheme="minorHAnsi" w:hAnsiTheme="minorHAnsi"/>
          <w:b/>
          <w:sz w:val="24"/>
          <w:szCs w:val="24"/>
        </w:rPr>
        <w:t xml:space="preserve">the previous </w:t>
      </w:r>
      <w:r w:rsidR="00D54002" w:rsidRPr="00BF0B6C">
        <w:rPr>
          <w:rFonts w:asciiTheme="minorHAnsi" w:hAnsiTheme="minorHAnsi"/>
          <w:b/>
          <w:sz w:val="24"/>
          <w:szCs w:val="24"/>
        </w:rPr>
        <w:t xml:space="preserve">AGM held </w:t>
      </w:r>
      <w:r w:rsidR="00E31D4B">
        <w:rPr>
          <w:rFonts w:asciiTheme="minorHAnsi" w:hAnsiTheme="minorHAnsi"/>
          <w:b/>
          <w:sz w:val="24"/>
          <w:szCs w:val="24"/>
        </w:rPr>
        <w:t>10</w:t>
      </w:r>
      <w:r w:rsidR="00520FC4" w:rsidRPr="00BF0B6C">
        <w:rPr>
          <w:rFonts w:asciiTheme="minorHAnsi" w:hAnsiTheme="minorHAnsi"/>
          <w:b/>
          <w:sz w:val="24"/>
          <w:szCs w:val="24"/>
          <w:vertAlign w:val="superscript"/>
        </w:rPr>
        <w:t>th</w:t>
      </w:r>
      <w:r w:rsidR="00520FC4" w:rsidRPr="00BF0B6C">
        <w:rPr>
          <w:rFonts w:asciiTheme="minorHAnsi" w:hAnsiTheme="minorHAnsi"/>
          <w:b/>
          <w:sz w:val="24"/>
          <w:szCs w:val="24"/>
        </w:rPr>
        <w:t xml:space="preserve"> </w:t>
      </w:r>
      <w:r w:rsidR="00E31D4B">
        <w:rPr>
          <w:rFonts w:asciiTheme="minorHAnsi" w:hAnsiTheme="minorHAnsi"/>
          <w:b/>
          <w:sz w:val="24"/>
          <w:szCs w:val="24"/>
        </w:rPr>
        <w:t>August</w:t>
      </w:r>
      <w:r w:rsidR="00520FC4" w:rsidRPr="00BF0B6C">
        <w:rPr>
          <w:rFonts w:asciiTheme="minorHAnsi" w:hAnsiTheme="minorHAnsi"/>
          <w:b/>
          <w:sz w:val="24"/>
          <w:szCs w:val="24"/>
        </w:rPr>
        <w:t xml:space="preserve"> 20</w:t>
      </w:r>
      <w:r w:rsidR="00E72143" w:rsidRPr="00BF0B6C">
        <w:rPr>
          <w:rFonts w:asciiTheme="minorHAnsi" w:hAnsiTheme="minorHAnsi"/>
          <w:b/>
          <w:sz w:val="24"/>
          <w:szCs w:val="24"/>
        </w:rPr>
        <w:t>2</w:t>
      </w:r>
      <w:r w:rsidR="00392946">
        <w:rPr>
          <w:rFonts w:asciiTheme="minorHAnsi" w:hAnsiTheme="minorHAnsi"/>
          <w:b/>
          <w:sz w:val="24"/>
          <w:szCs w:val="24"/>
        </w:rPr>
        <w:t>1</w:t>
      </w:r>
    </w:p>
    <w:p w14:paraId="57CB9DC4" w14:textId="77777777" w:rsidR="00047144" w:rsidRPr="00BF0B6C" w:rsidRDefault="00047144" w:rsidP="00BF0B6C">
      <w:pPr>
        <w:rPr>
          <w:rFonts w:asciiTheme="minorHAnsi" w:hAnsiTheme="minorHAnsi"/>
          <w:b/>
          <w:sz w:val="24"/>
          <w:szCs w:val="24"/>
        </w:rPr>
      </w:pPr>
    </w:p>
    <w:p w14:paraId="3C5576C8" w14:textId="77777777" w:rsidR="00FD4938" w:rsidRPr="00BF0B6C" w:rsidRDefault="007D6787" w:rsidP="00BF0B6C">
      <w:pPr>
        <w:rPr>
          <w:rFonts w:asciiTheme="minorHAnsi" w:hAnsiTheme="minorHAnsi"/>
          <w:sz w:val="24"/>
          <w:szCs w:val="24"/>
        </w:rPr>
      </w:pPr>
      <w:r w:rsidRPr="00BF0B6C">
        <w:rPr>
          <w:rFonts w:asciiTheme="minorHAnsi" w:hAnsiTheme="minorHAnsi"/>
          <w:sz w:val="24"/>
          <w:szCs w:val="24"/>
        </w:rPr>
        <w:t>A m</w:t>
      </w:r>
      <w:r w:rsidR="008501C3" w:rsidRPr="00BF0B6C">
        <w:rPr>
          <w:rFonts w:asciiTheme="minorHAnsi" w:hAnsiTheme="minorHAnsi"/>
          <w:sz w:val="24"/>
          <w:szCs w:val="24"/>
        </w:rPr>
        <w:t>otion to accept the previous AGM’s minutes</w:t>
      </w:r>
      <w:r w:rsidRPr="00BF0B6C">
        <w:rPr>
          <w:rFonts w:asciiTheme="minorHAnsi" w:hAnsiTheme="minorHAnsi"/>
          <w:sz w:val="24"/>
          <w:szCs w:val="24"/>
        </w:rPr>
        <w:t xml:space="preserve"> was</w:t>
      </w:r>
      <w:r w:rsidR="008501C3" w:rsidRPr="00BF0B6C">
        <w:rPr>
          <w:rFonts w:asciiTheme="minorHAnsi" w:hAnsiTheme="minorHAnsi"/>
          <w:sz w:val="24"/>
          <w:szCs w:val="24"/>
        </w:rPr>
        <w:t>:</w:t>
      </w:r>
    </w:p>
    <w:p w14:paraId="3BD4B758" w14:textId="24FFDD17" w:rsidR="00726496" w:rsidRPr="00BF0B6C" w:rsidRDefault="00191900" w:rsidP="00BF0B6C">
      <w:pPr>
        <w:rPr>
          <w:rFonts w:asciiTheme="minorHAnsi" w:hAnsiTheme="minorHAnsi"/>
          <w:sz w:val="24"/>
          <w:szCs w:val="24"/>
        </w:rPr>
      </w:pPr>
      <w:r w:rsidRPr="00BF0B6C">
        <w:rPr>
          <w:rFonts w:asciiTheme="minorHAnsi" w:hAnsiTheme="minorHAnsi"/>
          <w:sz w:val="24"/>
          <w:szCs w:val="24"/>
        </w:rPr>
        <w:t>M</w:t>
      </w:r>
      <w:r w:rsidR="00D54002" w:rsidRPr="00BF0B6C">
        <w:rPr>
          <w:rFonts w:asciiTheme="minorHAnsi" w:hAnsiTheme="minorHAnsi"/>
          <w:sz w:val="24"/>
          <w:szCs w:val="24"/>
        </w:rPr>
        <w:t xml:space="preserve">oved: </w:t>
      </w:r>
      <w:r w:rsidR="001A45DB" w:rsidRPr="00BF0B6C">
        <w:rPr>
          <w:rFonts w:asciiTheme="minorHAnsi" w:hAnsiTheme="minorHAnsi"/>
          <w:sz w:val="24"/>
          <w:szCs w:val="24"/>
        </w:rPr>
        <w:t>Bill Skews.</w:t>
      </w:r>
      <w:r w:rsidR="00477D82" w:rsidRPr="00BF0B6C">
        <w:rPr>
          <w:rFonts w:asciiTheme="minorHAnsi" w:hAnsiTheme="minorHAnsi"/>
          <w:sz w:val="24"/>
          <w:szCs w:val="24"/>
        </w:rPr>
        <w:t xml:space="preserve"> </w:t>
      </w:r>
    </w:p>
    <w:p w14:paraId="6A8A8003" w14:textId="56BAACCD" w:rsidR="006E6C83" w:rsidRPr="00BF0B6C" w:rsidRDefault="00726496" w:rsidP="00BF0B6C">
      <w:pPr>
        <w:rPr>
          <w:rFonts w:asciiTheme="minorHAnsi" w:hAnsiTheme="minorHAnsi"/>
          <w:sz w:val="24"/>
          <w:szCs w:val="24"/>
        </w:rPr>
      </w:pPr>
      <w:r w:rsidRPr="00BF0B6C">
        <w:rPr>
          <w:rFonts w:asciiTheme="minorHAnsi" w:hAnsiTheme="minorHAnsi"/>
          <w:sz w:val="24"/>
          <w:szCs w:val="24"/>
        </w:rPr>
        <w:t>Seconded:</w:t>
      </w:r>
      <w:r w:rsidR="00477D82" w:rsidRPr="00BF0B6C">
        <w:rPr>
          <w:rFonts w:asciiTheme="minorHAnsi" w:hAnsiTheme="minorHAnsi"/>
          <w:sz w:val="24"/>
          <w:szCs w:val="24"/>
        </w:rPr>
        <w:t xml:space="preserve"> </w:t>
      </w:r>
      <w:r w:rsidR="00EE1A49">
        <w:rPr>
          <w:rFonts w:asciiTheme="minorHAnsi" w:hAnsiTheme="minorHAnsi"/>
          <w:sz w:val="24"/>
          <w:szCs w:val="24"/>
        </w:rPr>
        <w:t>Peter Mousellis</w:t>
      </w:r>
      <w:r w:rsidR="007D6787" w:rsidRPr="00BF0B6C">
        <w:rPr>
          <w:rFonts w:asciiTheme="minorHAnsi" w:hAnsiTheme="minorHAnsi"/>
          <w:sz w:val="24"/>
          <w:szCs w:val="24"/>
        </w:rPr>
        <w:t xml:space="preserve"> and </w:t>
      </w:r>
      <w:r w:rsidR="009D7DFE" w:rsidRPr="00BF0B6C">
        <w:rPr>
          <w:rFonts w:asciiTheme="minorHAnsi" w:hAnsiTheme="minorHAnsi"/>
          <w:sz w:val="24"/>
          <w:szCs w:val="24"/>
        </w:rPr>
        <w:t>approved</w:t>
      </w:r>
      <w:r w:rsidR="007D6787" w:rsidRPr="00BF0B6C">
        <w:rPr>
          <w:rFonts w:asciiTheme="minorHAnsi" w:hAnsiTheme="minorHAnsi"/>
          <w:sz w:val="24"/>
          <w:szCs w:val="24"/>
        </w:rPr>
        <w:t xml:space="preserve"> unanimously.</w:t>
      </w:r>
    </w:p>
    <w:p w14:paraId="648B44E2" w14:textId="4DDE7B13" w:rsidR="007D6787" w:rsidRPr="00BF0B6C" w:rsidRDefault="007D6787" w:rsidP="00BF0B6C">
      <w:pPr>
        <w:rPr>
          <w:rFonts w:asciiTheme="minorHAnsi" w:hAnsiTheme="minorHAnsi"/>
          <w:sz w:val="24"/>
          <w:szCs w:val="24"/>
        </w:rPr>
      </w:pPr>
    </w:p>
    <w:p w14:paraId="1CF82B8D" w14:textId="12D5E36F" w:rsidR="007D24EC" w:rsidRDefault="007D24EC" w:rsidP="00B735E0">
      <w:pPr>
        <w:rPr>
          <w:rFonts w:asciiTheme="minorHAnsi" w:hAnsiTheme="minorHAnsi"/>
          <w:b/>
          <w:bCs/>
          <w:sz w:val="24"/>
          <w:szCs w:val="24"/>
        </w:rPr>
      </w:pPr>
      <w:r w:rsidRPr="00BF0B6C">
        <w:rPr>
          <w:rFonts w:asciiTheme="minorHAnsi" w:hAnsiTheme="minorHAnsi"/>
          <w:b/>
          <w:bCs/>
          <w:sz w:val="24"/>
          <w:szCs w:val="24"/>
        </w:rPr>
        <w:t>Presidents Report 202</w:t>
      </w:r>
      <w:r w:rsidR="00025959">
        <w:rPr>
          <w:rFonts w:asciiTheme="minorHAnsi" w:hAnsiTheme="minorHAnsi"/>
          <w:b/>
          <w:bCs/>
          <w:sz w:val="24"/>
          <w:szCs w:val="24"/>
        </w:rPr>
        <w:t>1</w:t>
      </w:r>
      <w:r w:rsidRPr="00BF0B6C">
        <w:rPr>
          <w:rFonts w:asciiTheme="minorHAnsi" w:hAnsiTheme="minorHAnsi"/>
          <w:b/>
          <w:bCs/>
          <w:sz w:val="24"/>
          <w:szCs w:val="24"/>
        </w:rPr>
        <w:t xml:space="preserve"> – 202</w:t>
      </w:r>
      <w:r w:rsidR="00025959">
        <w:rPr>
          <w:rFonts w:asciiTheme="minorHAnsi" w:hAnsiTheme="minorHAnsi"/>
          <w:b/>
          <w:bCs/>
          <w:sz w:val="24"/>
          <w:szCs w:val="24"/>
        </w:rPr>
        <w:t>2</w:t>
      </w:r>
      <w:r w:rsidRPr="00BF0B6C">
        <w:rPr>
          <w:rFonts w:asciiTheme="minorHAnsi" w:hAnsiTheme="minorHAnsi"/>
          <w:b/>
          <w:bCs/>
          <w:sz w:val="24"/>
          <w:szCs w:val="24"/>
        </w:rPr>
        <w:t xml:space="preserve"> – Tony Hillier</w:t>
      </w:r>
    </w:p>
    <w:p w14:paraId="43AF2DD9" w14:textId="77777777" w:rsidR="005234AE" w:rsidRDefault="005234AE" w:rsidP="00B735E0">
      <w:pPr>
        <w:rPr>
          <w:rFonts w:asciiTheme="minorHAnsi" w:hAnsiTheme="minorHAnsi"/>
          <w:b/>
          <w:bCs/>
          <w:sz w:val="24"/>
          <w:szCs w:val="24"/>
        </w:rPr>
      </w:pPr>
    </w:p>
    <w:p w14:paraId="676D138D"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sz w:val="24"/>
          <w:szCs w:val="24"/>
        </w:rPr>
        <w:t>It is my privilege to have been, President of the Extractive Industries Association of NT (EIA) since April 2019 and to now Chair this our annual meeting and my fourth report as President.</w:t>
      </w:r>
    </w:p>
    <w:p w14:paraId="5E94092C" w14:textId="77777777" w:rsidR="005234AE" w:rsidRPr="00B02622" w:rsidRDefault="005234AE" w:rsidP="005234AE">
      <w:pPr>
        <w:spacing w:line="276" w:lineRule="auto"/>
        <w:rPr>
          <w:rFonts w:asciiTheme="minorHAnsi" w:hAnsiTheme="minorHAnsi" w:cs="Arial"/>
          <w:sz w:val="24"/>
          <w:szCs w:val="24"/>
        </w:rPr>
      </w:pPr>
    </w:p>
    <w:p w14:paraId="7030CDF9"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sz w:val="24"/>
          <w:szCs w:val="24"/>
        </w:rPr>
        <w:t xml:space="preserve">EIA has made further progress this last twelve months towards realizing its goal of </w:t>
      </w:r>
    </w:p>
    <w:p w14:paraId="1B5AC65D" w14:textId="77777777" w:rsidR="005234AE" w:rsidRPr="00B02622" w:rsidRDefault="005234AE" w:rsidP="005234AE">
      <w:pPr>
        <w:spacing w:line="276" w:lineRule="auto"/>
        <w:rPr>
          <w:rFonts w:asciiTheme="minorHAnsi" w:hAnsiTheme="minorHAnsi" w:cs="Arial"/>
          <w:sz w:val="24"/>
          <w:szCs w:val="24"/>
        </w:rPr>
      </w:pPr>
    </w:p>
    <w:p w14:paraId="0478AFD6"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b/>
          <w:bCs/>
          <w:sz w:val="24"/>
          <w:szCs w:val="24"/>
          <w:u w:val="single"/>
        </w:rPr>
        <w:lastRenderedPageBreak/>
        <w:t>“Being the voice of its Members to all Stakeholders, towards a more balanced and efficient operating environment.”</w:t>
      </w:r>
      <w:r w:rsidRPr="00B02622">
        <w:rPr>
          <w:rFonts w:asciiTheme="minorHAnsi" w:hAnsiTheme="minorHAnsi" w:cs="Arial"/>
          <w:sz w:val="24"/>
          <w:szCs w:val="24"/>
        </w:rPr>
        <w:t xml:space="preserve"> </w:t>
      </w:r>
    </w:p>
    <w:p w14:paraId="24FE5440" w14:textId="77777777" w:rsidR="005234AE" w:rsidRPr="00B02622" w:rsidRDefault="005234AE" w:rsidP="005234AE">
      <w:pPr>
        <w:spacing w:line="276" w:lineRule="auto"/>
        <w:rPr>
          <w:rFonts w:asciiTheme="minorHAnsi" w:hAnsiTheme="minorHAnsi" w:cs="Arial"/>
          <w:sz w:val="24"/>
          <w:szCs w:val="24"/>
        </w:rPr>
      </w:pPr>
    </w:p>
    <w:p w14:paraId="4BF2D4DF"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sz w:val="24"/>
          <w:szCs w:val="24"/>
        </w:rPr>
        <w:t>To achieve this goal, we have a strategy of providing representation to all levels of government, reviewing relevant legislation, regulation and submitting suggestions that improve our operating environment, as well as providing forums for our members and their guests from time to time to learn at and/or simply socialise with colleagues.</w:t>
      </w:r>
    </w:p>
    <w:p w14:paraId="3DDD3CA3" w14:textId="77777777" w:rsidR="005234AE" w:rsidRPr="00B02622" w:rsidRDefault="005234AE" w:rsidP="005234AE">
      <w:pPr>
        <w:spacing w:line="276" w:lineRule="auto"/>
        <w:rPr>
          <w:rFonts w:asciiTheme="minorHAnsi" w:hAnsiTheme="minorHAnsi" w:cs="Arial"/>
          <w:sz w:val="24"/>
          <w:szCs w:val="24"/>
        </w:rPr>
      </w:pPr>
    </w:p>
    <w:p w14:paraId="6B6C19F2" w14:textId="77777777" w:rsidR="005234AE" w:rsidRPr="00B02622" w:rsidRDefault="005234AE" w:rsidP="005234AE">
      <w:pPr>
        <w:spacing w:after="160" w:line="259" w:lineRule="auto"/>
        <w:rPr>
          <w:rFonts w:asciiTheme="minorHAnsi" w:hAnsiTheme="minorHAnsi" w:cs="Arial"/>
          <w:bCs/>
          <w:sz w:val="24"/>
          <w:szCs w:val="24"/>
        </w:rPr>
      </w:pPr>
      <w:r w:rsidRPr="00B02622">
        <w:rPr>
          <w:rFonts w:asciiTheme="minorHAnsi" w:hAnsiTheme="minorHAnsi" w:cs="Arial"/>
          <w:bCs/>
          <w:sz w:val="24"/>
          <w:szCs w:val="24"/>
        </w:rPr>
        <w:t>I’d like to take this opportunity to outline our accomplishments on your behalf. Firstly, we divide our efforts, particularly our CEO along the following lines.</w:t>
      </w:r>
    </w:p>
    <w:p w14:paraId="2D2C45DC" w14:textId="77777777" w:rsidR="005234AE" w:rsidRPr="00B02622" w:rsidRDefault="005234AE" w:rsidP="005234AE">
      <w:pPr>
        <w:spacing w:after="160" w:line="259" w:lineRule="auto"/>
        <w:rPr>
          <w:rFonts w:asciiTheme="minorHAnsi" w:hAnsiTheme="minorHAnsi" w:cs="Arial"/>
          <w:b/>
          <w:sz w:val="24"/>
          <w:szCs w:val="24"/>
        </w:rPr>
      </w:pPr>
    </w:p>
    <w:p w14:paraId="1680E6F6" w14:textId="77777777" w:rsidR="005234AE" w:rsidRPr="00B02622" w:rsidRDefault="005234AE" w:rsidP="005234AE">
      <w:pPr>
        <w:spacing w:after="160" w:line="259" w:lineRule="auto"/>
        <w:rPr>
          <w:rFonts w:asciiTheme="minorHAnsi" w:hAnsiTheme="minorHAnsi" w:cs="Arial"/>
          <w:b/>
          <w:sz w:val="24"/>
          <w:szCs w:val="24"/>
        </w:rPr>
      </w:pPr>
      <w:r w:rsidRPr="00B02622">
        <w:rPr>
          <w:rFonts w:asciiTheme="minorHAnsi" w:hAnsiTheme="minorHAnsi"/>
          <w:noProof/>
          <w:sz w:val="24"/>
          <w:szCs w:val="24"/>
        </w:rPr>
        <w:drawing>
          <wp:inline distT="0" distB="0" distL="0" distR="0" wp14:anchorId="3F6F7F0A" wp14:editId="36C1D4BD">
            <wp:extent cx="6057900" cy="3343275"/>
            <wp:effectExtent l="0" t="0" r="0" b="9525"/>
            <wp:docPr id="5" name="Chart 5">
              <a:extLst xmlns:a="http://schemas.openxmlformats.org/drawingml/2006/main">
                <a:ext uri="{FF2B5EF4-FFF2-40B4-BE49-F238E27FC236}">
                  <a16:creationId xmlns:a16="http://schemas.microsoft.com/office/drawing/2014/main" id="{30E7DFB0-31BC-4D81-9A58-7F8B4064A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6AC81A" w14:textId="77777777" w:rsidR="005234AE" w:rsidRPr="00B02622" w:rsidRDefault="005234AE" w:rsidP="005234AE">
      <w:pPr>
        <w:rPr>
          <w:rFonts w:asciiTheme="minorHAnsi" w:hAnsiTheme="minorHAnsi" w:cs="Arial"/>
          <w:sz w:val="24"/>
          <w:szCs w:val="24"/>
        </w:rPr>
      </w:pPr>
      <w:r w:rsidRPr="00B02622">
        <w:rPr>
          <w:rFonts w:asciiTheme="minorHAnsi" w:hAnsiTheme="minorHAnsi" w:cs="Arial"/>
          <w:sz w:val="24"/>
          <w:szCs w:val="24"/>
        </w:rPr>
        <w:t>Now to achievements over the last year or three!</w:t>
      </w:r>
    </w:p>
    <w:p w14:paraId="1B8B2DBE" w14:textId="77777777" w:rsidR="005234AE" w:rsidRPr="00B02622" w:rsidRDefault="005234AE" w:rsidP="005234AE">
      <w:pPr>
        <w:spacing w:line="276" w:lineRule="auto"/>
        <w:rPr>
          <w:rFonts w:asciiTheme="minorHAnsi" w:hAnsiTheme="minorHAnsi" w:cs="Arial"/>
          <w:sz w:val="24"/>
          <w:szCs w:val="24"/>
        </w:rPr>
      </w:pPr>
    </w:p>
    <w:p w14:paraId="45669084"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b/>
          <w:bCs/>
          <w:sz w:val="24"/>
          <w:szCs w:val="24"/>
        </w:rPr>
        <w:t>Membership</w:t>
      </w:r>
      <w:r w:rsidRPr="00B02622">
        <w:rPr>
          <w:rFonts w:asciiTheme="minorHAnsi" w:hAnsiTheme="minorHAnsi" w:cs="Arial"/>
          <w:sz w:val="24"/>
          <w:szCs w:val="24"/>
        </w:rPr>
        <w:t>. Over the past three years, membership has increased. The increase in Associate Memberships shows interest in being associated with the sector.</w:t>
      </w:r>
    </w:p>
    <w:p w14:paraId="0AC2E9AA" w14:textId="77777777" w:rsidR="005234AE" w:rsidRPr="00B02622" w:rsidRDefault="005234AE" w:rsidP="005234AE">
      <w:pPr>
        <w:spacing w:line="276" w:lineRule="auto"/>
        <w:rPr>
          <w:rFonts w:asciiTheme="minorHAnsi" w:hAnsiTheme="minorHAnsi" w:cs="Arial"/>
          <w:sz w:val="24"/>
          <w:szCs w:val="24"/>
        </w:rPr>
      </w:pPr>
    </w:p>
    <w:p w14:paraId="728AE87C"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noProof/>
          <w:sz w:val="24"/>
          <w:szCs w:val="24"/>
        </w:rPr>
        <w:t xml:space="preserve"> </w:t>
      </w:r>
    </w:p>
    <w:p w14:paraId="5605D30F"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noProof/>
          <w:sz w:val="24"/>
          <w:szCs w:val="24"/>
        </w:rPr>
        <w:lastRenderedPageBreak/>
        <w:drawing>
          <wp:inline distT="0" distB="0" distL="0" distR="0" wp14:anchorId="71C1D527" wp14:editId="696AA4EF">
            <wp:extent cx="6057900" cy="3619500"/>
            <wp:effectExtent l="0" t="0" r="0" b="0"/>
            <wp:docPr id="9" name="Chart 9">
              <a:extLst xmlns:a="http://schemas.openxmlformats.org/drawingml/2006/main">
                <a:ext uri="{FF2B5EF4-FFF2-40B4-BE49-F238E27FC236}">
                  <a16:creationId xmlns:a16="http://schemas.microsoft.com/office/drawing/2014/main" id="{EF64A208-B264-4EBA-B93C-24B6DC0F2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7EC396"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sz w:val="24"/>
          <w:szCs w:val="24"/>
        </w:rPr>
        <w:t>Membership revenue is at its highest ever level.</w:t>
      </w:r>
      <w:r w:rsidRPr="00B02622">
        <w:rPr>
          <w:rFonts w:asciiTheme="minorHAnsi" w:hAnsiTheme="minorHAnsi"/>
          <w:noProof/>
          <w:sz w:val="24"/>
          <w:szCs w:val="24"/>
        </w:rPr>
        <w:drawing>
          <wp:inline distT="0" distB="0" distL="0" distR="0" wp14:anchorId="0F5B928A" wp14:editId="06FA386F">
            <wp:extent cx="6057900" cy="3829050"/>
            <wp:effectExtent l="0" t="0" r="0" b="0"/>
            <wp:docPr id="7" name="Chart 7">
              <a:extLst xmlns:a="http://schemas.openxmlformats.org/drawingml/2006/main">
                <a:ext uri="{FF2B5EF4-FFF2-40B4-BE49-F238E27FC236}">
                  <a16:creationId xmlns:a16="http://schemas.microsoft.com/office/drawing/2014/main" id="{BA2256F1-888B-4D7E-BA62-6F8D67AEB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2222DD" w14:textId="77777777" w:rsidR="005234AE" w:rsidRPr="00B02622" w:rsidRDefault="005234AE" w:rsidP="005234AE">
      <w:pPr>
        <w:spacing w:line="276" w:lineRule="auto"/>
        <w:rPr>
          <w:rFonts w:asciiTheme="minorHAnsi" w:hAnsiTheme="minorHAnsi" w:cs="Arial"/>
          <w:sz w:val="24"/>
          <w:szCs w:val="24"/>
        </w:rPr>
      </w:pPr>
    </w:p>
    <w:p w14:paraId="22A05C2B" w14:textId="7BB164E0" w:rsidR="005234AE" w:rsidRDefault="005234AE" w:rsidP="005234AE">
      <w:pPr>
        <w:spacing w:line="276" w:lineRule="auto"/>
        <w:rPr>
          <w:rFonts w:asciiTheme="minorHAnsi" w:hAnsiTheme="minorHAnsi" w:cs="Arial"/>
          <w:sz w:val="24"/>
          <w:szCs w:val="24"/>
        </w:rPr>
      </w:pPr>
      <w:r w:rsidRPr="00B02622">
        <w:rPr>
          <w:rFonts w:asciiTheme="minorHAnsi" w:hAnsiTheme="minorHAnsi" w:cs="Arial"/>
          <w:b/>
          <w:bCs/>
          <w:sz w:val="24"/>
          <w:szCs w:val="24"/>
        </w:rPr>
        <w:t>Corporate</w:t>
      </w:r>
      <w:r w:rsidRPr="00B02622">
        <w:rPr>
          <w:rFonts w:asciiTheme="minorHAnsi" w:hAnsiTheme="minorHAnsi" w:cs="Arial"/>
          <w:sz w:val="24"/>
          <w:szCs w:val="24"/>
        </w:rPr>
        <w:t>. Over the last four years we have stabilized revenue and expenses as our Treasurer will point out in more detail shortly. During this same period, we have become compliant with the ATO, Attorney General’s Department, Insurance requirements and re- secured long-term low-cost office accommodation.</w:t>
      </w:r>
    </w:p>
    <w:p w14:paraId="5F77DDA2" w14:textId="77777777" w:rsidR="002054EC" w:rsidRPr="00B02622" w:rsidRDefault="002054EC" w:rsidP="005234AE">
      <w:pPr>
        <w:spacing w:line="276" w:lineRule="auto"/>
        <w:rPr>
          <w:rFonts w:asciiTheme="minorHAnsi" w:hAnsiTheme="minorHAnsi" w:cs="Arial"/>
          <w:sz w:val="24"/>
          <w:szCs w:val="24"/>
        </w:rPr>
      </w:pPr>
    </w:p>
    <w:p w14:paraId="7CFC960A" w14:textId="77777777" w:rsidR="005234AE" w:rsidRPr="00B02622" w:rsidRDefault="005234AE" w:rsidP="005234AE">
      <w:pPr>
        <w:rPr>
          <w:rFonts w:asciiTheme="minorHAnsi" w:hAnsiTheme="minorHAnsi" w:cs="Arial"/>
          <w:sz w:val="24"/>
          <w:szCs w:val="24"/>
        </w:rPr>
      </w:pPr>
    </w:p>
    <w:p w14:paraId="0114F539" w14:textId="77777777" w:rsidR="005234AE" w:rsidRPr="00B02622" w:rsidRDefault="005234AE" w:rsidP="005234AE">
      <w:pPr>
        <w:rPr>
          <w:rFonts w:asciiTheme="minorHAnsi" w:hAnsiTheme="minorHAnsi" w:cs="Arial"/>
          <w:b/>
          <w:bCs/>
          <w:sz w:val="24"/>
          <w:szCs w:val="24"/>
        </w:rPr>
      </w:pPr>
      <w:r w:rsidRPr="00B02622">
        <w:rPr>
          <w:rFonts w:asciiTheme="minorHAnsi" w:hAnsiTheme="minorHAnsi" w:cs="Arial"/>
          <w:b/>
          <w:bCs/>
          <w:sz w:val="24"/>
          <w:szCs w:val="24"/>
        </w:rPr>
        <w:lastRenderedPageBreak/>
        <w:t>Influencing.</w:t>
      </w:r>
    </w:p>
    <w:p w14:paraId="1C103B4A" w14:textId="77777777" w:rsidR="005234AE" w:rsidRPr="00B02622" w:rsidRDefault="005234AE" w:rsidP="005234AE">
      <w:pPr>
        <w:rPr>
          <w:rFonts w:asciiTheme="minorHAnsi" w:hAnsiTheme="minorHAnsi" w:cs="Arial"/>
          <w:sz w:val="24"/>
          <w:szCs w:val="24"/>
        </w:rPr>
      </w:pPr>
    </w:p>
    <w:p w14:paraId="35BF4679"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Good Relationships established with all levels of government, in readiness for adverse event management.</w:t>
      </w:r>
    </w:p>
    <w:p w14:paraId="05FF64F8"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Reduced the size of Mining Management Plans by approximately half.</w:t>
      </w:r>
    </w:p>
    <w:p w14:paraId="31D12129"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Argued against the Environmental Legislation &amp; Regulation, this challenge is ongoing.</w:t>
      </w:r>
    </w:p>
    <w:p w14:paraId="3EF1FC09"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Argued against Extractives being included in the Mining Remediation Fund, this challenge is ongoing.</w:t>
      </w:r>
    </w:p>
    <w:p w14:paraId="645EAC73"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Argued for the same Rehabilitation Requirements for Mining Lease holders and Borrow Pit users successfully.</w:t>
      </w:r>
    </w:p>
    <w:p w14:paraId="1F0AA70C"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Argued that Mining Leases that are no longer useable due to changes outside the lease holder’s control e.g., recently declared threatened species should be compensated, this challenge is ongoing.</w:t>
      </w:r>
    </w:p>
    <w:p w14:paraId="76B74714"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Argued for approval to recycle concrete on EMP’s and EML’s continue to be an approved activity, this challenging is ongoing.</w:t>
      </w:r>
    </w:p>
    <w:p w14:paraId="702ED4A8"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Presented the case for export of sand be encouraged to the Mineral Development Taskforce, this opportunity is ongoing.</w:t>
      </w:r>
    </w:p>
    <w:p w14:paraId="4FA11DC0" w14:textId="77777777" w:rsidR="005234AE" w:rsidRPr="00B02622" w:rsidRDefault="005234AE" w:rsidP="005234AE">
      <w:pPr>
        <w:pStyle w:val="ListParagraph"/>
        <w:rPr>
          <w:rFonts w:asciiTheme="minorHAnsi" w:hAnsiTheme="minorHAnsi" w:cs="Arial"/>
          <w:sz w:val="24"/>
          <w:szCs w:val="24"/>
        </w:rPr>
      </w:pPr>
    </w:p>
    <w:p w14:paraId="72FF3E2A" w14:textId="77777777" w:rsidR="005234AE" w:rsidRPr="00B02622" w:rsidRDefault="005234AE" w:rsidP="005234AE">
      <w:pPr>
        <w:pStyle w:val="ListParagraph"/>
        <w:rPr>
          <w:rFonts w:asciiTheme="minorHAnsi" w:hAnsiTheme="minorHAnsi" w:cs="Arial"/>
          <w:sz w:val="24"/>
          <w:szCs w:val="24"/>
        </w:rPr>
      </w:pPr>
    </w:p>
    <w:p w14:paraId="4500D548" w14:textId="77777777" w:rsidR="005234AE" w:rsidRPr="00B02622" w:rsidRDefault="005234AE" w:rsidP="005234AE">
      <w:pPr>
        <w:rPr>
          <w:rFonts w:asciiTheme="minorHAnsi" w:hAnsiTheme="minorHAnsi" w:cs="Arial"/>
          <w:b/>
          <w:bCs/>
          <w:sz w:val="24"/>
          <w:szCs w:val="24"/>
        </w:rPr>
      </w:pPr>
      <w:r w:rsidRPr="00B02622">
        <w:rPr>
          <w:rFonts w:asciiTheme="minorHAnsi" w:hAnsiTheme="minorHAnsi" w:cs="Arial"/>
          <w:b/>
          <w:bCs/>
          <w:sz w:val="24"/>
          <w:szCs w:val="24"/>
        </w:rPr>
        <w:t>Going Forward.</w:t>
      </w:r>
    </w:p>
    <w:p w14:paraId="4C030718" w14:textId="77777777" w:rsidR="005234AE" w:rsidRPr="00B02622" w:rsidRDefault="005234AE" w:rsidP="005234AE">
      <w:pPr>
        <w:rPr>
          <w:rFonts w:asciiTheme="minorHAnsi" w:hAnsiTheme="minorHAnsi" w:cs="Arial"/>
          <w:sz w:val="24"/>
          <w:szCs w:val="24"/>
        </w:rPr>
      </w:pPr>
    </w:p>
    <w:p w14:paraId="2B33F8B0"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Lobby to minimize impact of shift of Mining Site Regulation from DITT to DEPWS, to reduce and at a minimum have no increase in regulatory requirements.</w:t>
      </w:r>
    </w:p>
    <w:p w14:paraId="03D85108"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Continue to argue that Mining Leases that are no longer useable due to changes outside the lease holder’s control e.g., recently declared threatened species should be compensated</w:t>
      </w:r>
    </w:p>
    <w:p w14:paraId="1CA95243"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Continue to argue for Extractive Industries to be removed from the Mining Remediation Fund and if not successful, that Extractive’s contributions be used for Extractive Mine Site Rehabilitation, not other mining types.</w:t>
      </w:r>
    </w:p>
    <w:p w14:paraId="26C58A37"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Dramatically increase the communities understanding and appreciation for the essential nature of the Extractive Industry, its products, and services.</w:t>
      </w:r>
    </w:p>
    <w:p w14:paraId="03542A77" w14:textId="77777777" w:rsidR="005234AE" w:rsidRPr="00B02622" w:rsidRDefault="005234AE" w:rsidP="005234AE">
      <w:pPr>
        <w:pStyle w:val="ListParagraph"/>
        <w:numPr>
          <w:ilvl w:val="0"/>
          <w:numId w:val="27"/>
        </w:numPr>
        <w:contextualSpacing/>
        <w:rPr>
          <w:rFonts w:asciiTheme="minorHAnsi" w:hAnsiTheme="minorHAnsi" w:cs="Arial"/>
          <w:sz w:val="24"/>
          <w:szCs w:val="24"/>
        </w:rPr>
      </w:pPr>
      <w:r w:rsidRPr="00B02622">
        <w:rPr>
          <w:rFonts w:asciiTheme="minorHAnsi" w:hAnsiTheme="minorHAnsi" w:cs="Arial"/>
          <w:sz w:val="24"/>
          <w:szCs w:val="24"/>
        </w:rPr>
        <w:t>Lobby to ensure material access is on a level playing field for all parties. E.g., mining on indigenous lands for commercial gain requires an EMP regardless of who you are.</w:t>
      </w:r>
    </w:p>
    <w:p w14:paraId="4EEDB979" w14:textId="77777777" w:rsidR="005234AE" w:rsidRPr="00B02622" w:rsidRDefault="005234AE" w:rsidP="005234AE">
      <w:pPr>
        <w:rPr>
          <w:rFonts w:asciiTheme="minorHAnsi" w:hAnsiTheme="minorHAnsi" w:cs="Arial"/>
          <w:sz w:val="24"/>
          <w:szCs w:val="24"/>
        </w:rPr>
      </w:pPr>
    </w:p>
    <w:p w14:paraId="10F1312D" w14:textId="77777777" w:rsidR="005234AE" w:rsidRPr="00B02622" w:rsidRDefault="005234AE" w:rsidP="005234AE">
      <w:pPr>
        <w:spacing w:line="276" w:lineRule="auto"/>
        <w:rPr>
          <w:rFonts w:asciiTheme="minorHAnsi" w:hAnsiTheme="minorHAnsi" w:cs="Arial"/>
          <w:sz w:val="24"/>
          <w:szCs w:val="24"/>
        </w:rPr>
      </w:pPr>
    </w:p>
    <w:p w14:paraId="0FF84A24" w14:textId="77777777" w:rsidR="005234AE" w:rsidRPr="00B02622" w:rsidRDefault="005234AE" w:rsidP="005234AE">
      <w:pPr>
        <w:spacing w:line="276" w:lineRule="auto"/>
        <w:rPr>
          <w:rFonts w:asciiTheme="minorHAnsi" w:hAnsiTheme="minorHAnsi" w:cs="Arial"/>
          <w:b/>
          <w:bCs/>
          <w:sz w:val="24"/>
          <w:szCs w:val="24"/>
        </w:rPr>
      </w:pPr>
      <w:r w:rsidRPr="00B02622">
        <w:rPr>
          <w:rFonts w:asciiTheme="minorHAnsi" w:hAnsiTheme="minorHAnsi" w:cs="Arial"/>
          <w:b/>
          <w:bCs/>
          <w:sz w:val="24"/>
          <w:szCs w:val="24"/>
        </w:rPr>
        <w:t>Conclusion.</w:t>
      </w:r>
    </w:p>
    <w:p w14:paraId="434102CC" w14:textId="77777777" w:rsidR="005234AE" w:rsidRPr="00B02622" w:rsidRDefault="005234AE" w:rsidP="005234AE">
      <w:pPr>
        <w:spacing w:line="276" w:lineRule="auto"/>
        <w:rPr>
          <w:rFonts w:asciiTheme="minorHAnsi" w:hAnsiTheme="minorHAnsi" w:cs="Arial"/>
          <w:sz w:val="24"/>
          <w:szCs w:val="24"/>
        </w:rPr>
      </w:pPr>
    </w:p>
    <w:p w14:paraId="30151D09"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sz w:val="24"/>
          <w:szCs w:val="24"/>
        </w:rPr>
        <w:t>As we all know, it is not one person that makes an association or even a few at any one time, rather the sum of its members, are greater than the individuals and this is, the case for us. I follow a long list of capable Presidents. As is always the case the Presidents and Executive Committee’s highest priority is to ensure they have the best possible CEO in place to lead the organisation. This year we continue to enjoy the services of CEO Tim Burrow to ensure our association keeps pace with our ever-changing environment and we look forward to him building on the base he has formed. I will let Tim speak to that for himself in a moment.</w:t>
      </w:r>
    </w:p>
    <w:p w14:paraId="35079C57" w14:textId="77777777" w:rsidR="005234AE" w:rsidRPr="00B02622" w:rsidRDefault="005234AE" w:rsidP="005234AE">
      <w:pPr>
        <w:spacing w:line="276" w:lineRule="auto"/>
        <w:rPr>
          <w:rFonts w:asciiTheme="minorHAnsi" w:hAnsiTheme="minorHAnsi" w:cs="Arial"/>
          <w:sz w:val="24"/>
          <w:szCs w:val="24"/>
        </w:rPr>
      </w:pPr>
    </w:p>
    <w:p w14:paraId="000586AF" w14:textId="77777777" w:rsidR="005234AE" w:rsidRPr="00B02622" w:rsidRDefault="005234AE" w:rsidP="005234AE">
      <w:pPr>
        <w:spacing w:line="276" w:lineRule="auto"/>
        <w:rPr>
          <w:rFonts w:asciiTheme="minorHAnsi" w:hAnsiTheme="minorHAnsi" w:cs="Arial"/>
          <w:sz w:val="24"/>
          <w:szCs w:val="24"/>
        </w:rPr>
      </w:pPr>
      <w:r w:rsidRPr="00B02622">
        <w:rPr>
          <w:rFonts w:asciiTheme="minorHAnsi" w:hAnsiTheme="minorHAnsi" w:cs="Arial"/>
          <w:sz w:val="24"/>
          <w:szCs w:val="24"/>
        </w:rPr>
        <w:t xml:space="preserve">Before we hear from Tim and our Treasurer, Nick Halkitis, l wish, to clearly thank the Executive Committee for their diligent and hard work over the past year. Bill Skews as Vice President, Nick Halkitis as Treasurer, Sandra Johnson as Secretary (retiring) and Committee Members, Peter </w:t>
      </w:r>
      <w:r w:rsidRPr="00B02622">
        <w:rPr>
          <w:rFonts w:asciiTheme="minorHAnsi" w:hAnsiTheme="minorHAnsi" w:cs="Arial"/>
          <w:sz w:val="24"/>
          <w:szCs w:val="24"/>
        </w:rPr>
        <w:lastRenderedPageBreak/>
        <w:t>Mousellis, Ian Lancaster, (retiring) Bill Skewes, Jared Baldwin, John Bilato, Sam Sage, and Geoff Hill (retiring). Without these people’s extensive efforts our goals would be unachievable.</w:t>
      </w:r>
    </w:p>
    <w:p w14:paraId="6F0C8937" w14:textId="77777777" w:rsidR="005234AE" w:rsidRPr="00B02622" w:rsidRDefault="005234AE" w:rsidP="005234AE">
      <w:pPr>
        <w:spacing w:line="276" w:lineRule="auto"/>
        <w:rPr>
          <w:rFonts w:asciiTheme="minorHAnsi" w:hAnsiTheme="minorHAnsi" w:cs="Arial"/>
          <w:sz w:val="24"/>
          <w:szCs w:val="24"/>
        </w:rPr>
      </w:pPr>
    </w:p>
    <w:p w14:paraId="019ECA2E" w14:textId="77777777" w:rsidR="00025959" w:rsidRDefault="005234AE" w:rsidP="00025959">
      <w:pPr>
        <w:spacing w:line="276" w:lineRule="auto"/>
        <w:rPr>
          <w:rFonts w:asciiTheme="minorHAnsi" w:hAnsiTheme="minorHAnsi" w:cs="Arial"/>
          <w:sz w:val="24"/>
          <w:szCs w:val="24"/>
        </w:rPr>
      </w:pPr>
      <w:r w:rsidRPr="00B02622">
        <w:rPr>
          <w:rFonts w:asciiTheme="minorHAnsi" w:hAnsiTheme="minorHAnsi" w:cs="Arial"/>
          <w:sz w:val="24"/>
          <w:szCs w:val="24"/>
        </w:rPr>
        <w:t>We will continue, and I wish the incoming committee great success, as the territory knows it can build on us!</w:t>
      </w:r>
    </w:p>
    <w:p w14:paraId="103A98FE" w14:textId="77777777" w:rsidR="00025959" w:rsidRDefault="00025959" w:rsidP="00025959">
      <w:pPr>
        <w:spacing w:line="276" w:lineRule="auto"/>
        <w:rPr>
          <w:rFonts w:asciiTheme="minorHAnsi" w:hAnsiTheme="minorHAnsi" w:cs="Arial"/>
          <w:sz w:val="24"/>
          <w:szCs w:val="24"/>
        </w:rPr>
      </w:pPr>
    </w:p>
    <w:p w14:paraId="507A2D66" w14:textId="43BEF7F0" w:rsidR="008501C3" w:rsidRPr="00BF0B6C" w:rsidRDefault="008501C3" w:rsidP="00025959">
      <w:pPr>
        <w:spacing w:line="276" w:lineRule="auto"/>
        <w:rPr>
          <w:rFonts w:asciiTheme="minorHAnsi" w:hAnsiTheme="minorHAnsi"/>
          <w:b/>
          <w:sz w:val="24"/>
          <w:szCs w:val="24"/>
        </w:rPr>
      </w:pPr>
      <w:r w:rsidRPr="00BF0B6C">
        <w:rPr>
          <w:rFonts w:asciiTheme="minorHAnsi" w:hAnsiTheme="minorHAnsi"/>
          <w:b/>
          <w:sz w:val="24"/>
          <w:szCs w:val="24"/>
        </w:rPr>
        <w:t>Treasurer’s Report</w:t>
      </w:r>
      <w:r w:rsidR="002E2C0A" w:rsidRPr="00BF0B6C">
        <w:rPr>
          <w:rFonts w:asciiTheme="minorHAnsi" w:hAnsiTheme="minorHAnsi"/>
          <w:b/>
          <w:sz w:val="24"/>
          <w:szCs w:val="24"/>
        </w:rPr>
        <w:t xml:space="preserve"> </w:t>
      </w:r>
      <w:r w:rsidR="000F6F1D">
        <w:rPr>
          <w:rFonts w:asciiTheme="minorHAnsi" w:hAnsiTheme="minorHAnsi"/>
          <w:b/>
          <w:sz w:val="24"/>
          <w:szCs w:val="24"/>
        </w:rPr>
        <w:t>202</w:t>
      </w:r>
      <w:r w:rsidR="00025959">
        <w:rPr>
          <w:rFonts w:asciiTheme="minorHAnsi" w:hAnsiTheme="minorHAnsi"/>
          <w:b/>
          <w:sz w:val="24"/>
          <w:szCs w:val="24"/>
        </w:rPr>
        <w:t>1</w:t>
      </w:r>
      <w:r w:rsidR="000F6F1D">
        <w:rPr>
          <w:rFonts w:asciiTheme="minorHAnsi" w:hAnsiTheme="minorHAnsi"/>
          <w:b/>
          <w:sz w:val="24"/>
          <w:szCs w:val="24"/>
        </w:rPr>
        <w:t xml:space="preserve"> – 202</w:t>
      </w:r>
      <w:r w:rsidR="00025959">
        <w:rPr>
          <w:rFonts w:asciiTheme="minorHAnsi" w:hAnsiTheme="minorHAnsi"/>
          <w:b/>
          <w:sz w:val="24"/>
          <w:szCs w:val="24"/>
        </w:rPr>
        <w:t>2</w:t>
      </w:r>
      <w:r w:rsidR="000F6F1D">
        <w:rPr>
          <w:rFonts w:asciiTheme="minorHAnsi" w:hAnsiTheme="minorHAnsi"/>
          <w:b/>
          <w:sz w:val="24"/>
          <w:szCs w:val="24"/>
        </w:rPr>
        <w:t xml:space="preserve"> -</w:t>
      </w:r>
      <w:r w:rsidR="002E2C0A" w:rsidRPr="00BF0B6C">
        <w:rPr>
          <w:rFonts w:asciiTheme="minorHAnsi" w:hAnsiTheme="minorHAnsi"/>
          <w:b/>
          <w:sz w:val="24"/>
          <w:szCs w:val="24"/>
        </w:rPr>
        <w:t xml:space="preserve"> Nick Halkitis</w:t>
      </w:r>
    </w:p>
    <w:p w14:paraId="4735C03E" w14:textId="741CF571" w:rsidR="00CA0F89" w:rsidRPr="00BF0B6C" w:rsidRDefault="00CA0F89" w:rsidP="00BF0B6C">
      <w:pPr>
        <w:rPr>
          <w:rFonts w:asciiTheme="minorHAnsi" w:hAnsiTheme="minorHAnsi"/>
          <w:b/>
          <w:sz w:val="24"/>
          <w:szCs w:val="24"/>
        </w:rPr>
      </w:pPr>
    </w:p>
    <w:p w14:paraId="371E0F14" w14:textId="77777777" w:rsidR="00025959" w:rsidRPr="00025959" w:rsidRDefault="00025959" w:rsidP="00025959">
      <w:pPr>
        <w:spacing w:line="276" w:lineRule="auto"/>
        <w:rPr>
          <w:rFonts w:asciiTheme="minorHAnsi" w:hAnsiTheme="minorHAnsi" w:cs="Arial"/>
          <w:sz w:val="24"/>
          <w:szCs w:val="24"/>
        </w:rPr>
      </w:pPr>
      <w:r w:rsidRPr="00025959">
        <w:rPr>
          <w:rFonts w:asciiTheme="minorHAnsi" w:hAnsiTheme="minorHAnsi" w:cs="Arial"/>
          <w:sz w:val="24"/>
          <w:szCs w:val="24"/>
        </w:rPr>
        <w:t>This past financial year 202/22 has been another year of fiscal consolidation for the association. Our revenue was up significantly on the previous year due to new memberships, whilst expenses were up marginally year on year and in line with budget. This resulted in a loss of $12k dollars. Our bank balance at the end of the financial year was $51k.</w:t>
      </w:r>
    </w:p>
    <w:p w14:paraId="1735528D" w14:textId="77777777" w:rsidR="00025959" w:rsidRPr="00025959" w:rsidRDefault="00025959" w:rsidP="00025959">
      <w:pPr>
        <w:spacing w:line="276" w:lineRule="auto"/>
        <w:rPr>
          <w:rFonts w:asciiTheme="minorHAnsi" w:hAnsiTheme="minorHAnsi" w:cs="Arial"/>
          <w:sz w:val="24"/>
          <w:szCs w:val="24"/>
        </w:rPr>
      </w:pPr>
      <w:r w:rsidRPr="00025959">
        <w:rPr>
          <w:rFonts w:asciiTheme="minorHAnsi" w:hAnsiTheme="minorHAnsi"/>
          <w:noProof/>
          <w:sz w:val="24"/>
          <w:szCs w:val="24"/>
        </w:rPr>
        <w:drawing>
          <wp:inline distT="0" distB="0" distL="0" distR="0" wp14:anchorId="5230AF60" wp14:editId="10A67021">
            <wp:extent cx="6191250" cy="4634865"/>
            <wp:effectExtent l="0" t="0" r="0" b="13335"/>
            <wp:docPr id="1" name="Chart 1">
              <a:extLst xmlns:a="http://schemas.openxmlformats.org/drawingml/2006/main">
                <a:ext uri="{FF2B5EF4-FFF2-40B4-BE49-F238E27FC236}">
                  <a16:creationId xmlns:a16="http://schemas.microsoft.com/office/drawing/2014/main" id="{B5997CBF-9797-4EAD-A536-82DFF6F42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ACAE5B" w14:textId="77777777" w:rsidR="00025959" w:rsidRPr="00025959" w:rsidRDefault="00025959" w:rsidP="00025959">
      <w:pPr>
        <w:spacing w:line="276" w:lineRule="auto"/>
        <w:rPr>
          <w:rFonts w:asciiTheme="minorHAnsi" w:hAnsiTheme="minorHAnsi" w:cs="Arial"/>
          <w:sz w:val="24"/>
          <w:szCs w:val="24"/>
        </w:rPr>
      </w:pPr>
    </w:p>
    <w:p w14:paraId="42A9CFAC" w14:textId="77777777" w:rsidR="00025959" w:rsidRPr="00025959" w:rsidRDefault="00025959" w:rsidP="00025959">
      <w:pPr>
        <w:spacing w:line="276" w:lineRule="auto"/>
        <w:rPr>
          <w:rFonts w:asciiTheme="minorHAnsi" w:hAnsiTheme="minorHAnsi" w:cs="Arial"/>
          <w:sz w:val="24"/>
          <w:szCs w:val="24"/>
        </w:rPr>
      </w:pPr>
      <w:r w:rsidRPr="00025959">
        <w:rPr>
          <w:rFonts w:asciiTheme="minorHAnsi" w:hAnsiTheme="minorHAnsi" w:cs="Arial"/>
          <w:sz w:val="24"/>
          <w:szCs w:val="24"/>
        </w:rPr>
        <w:t>Next year our budget indicates a further increase in revenue predominantly form the increase in membership fees already instigated and expenses are flat to slightly down. Subsequently our budget is a breakeven budget. In mine and the Executive Committees opinion, this is appropriate for our peak industry association. We will look for further sponsorship and or grants as opportunity and or need arises to implement industry improvement.</w:t>
      </w:r>
    </w:p>
    <w:p w14:paraId="0790C1A5" w14:textId="77777777" w:rsidR="00025959" w:rsidRPr="00025959" w:rsidRDefault="00025959" w:rsidP="00025959">
      <w:pPr>
        <w:spacing w:line="276" w:lineRule="auto"/>
        <w:rPr>
          <w:rFonts w:asciiTheme="minorHAnsi" w:hAnsiTheme="minorHAnsi" w:cs="Arial"/>
          <w:sz w:val="24"/>
          <w:szCs w:val="24"/>
        </w:rPr>
      </w:pPr>
    </w:p>
    <w:p w14:paraId="57618758" w14:textId="77777777" w:rsidR="00025959" w:rsidRPr="00025959" w:rsidRDefault="00025959" w:rsidP="00025959">
      <w:pPr>
        <w:spacing w:line="276" w:lineRule="auto"/>
        <w:rPr>
          <w:rFonts w:asciiTheme="minorHAnsi" w:hAnsiTheme="minorHAnsi" w:cs="Arial"/>
          <w:sz w:val="24"/>
          <w:szCs w:val="24"/>
        </w:rPr>
      </w:pPr>
      <w:r w:rsidRPr="00025959">
        <w:rPr>
          <w:rFonts w:asciiTheme="minorHAnsi" w:hAnsiTheme="minorHAnsi" w:cs="Arial"/>
          <w:sz w:val="24"/>
          <w:szCs w:val="24"/>
        </w:rPr>
        <w:t xml:space="preserve">It’s mine and your Executive Committee’s opinion we can pay our bills as and when they become due. </w:t>
      </w:r>
    </w:p>
    <w:p w14:paraId="539221D8" w14:textId="77777777" w:rsidR="00025959" w:rsidRPr="00025959" w:rsidRDefault="00025959" w:rsidP="00025959">
      <w:pPr>
        <w:spacing w:line="276" w:lineRule="auto"/>
        <w:rPr>
          <w:rFonts w:asciiTheme="minorHAnsi" w:hAnsiTheme="minorHAnsi" w:cs="Arial"/>
          <w:sz w:val="24"/>
          <w:szCs w:val="24"/>
        </w:rPr>
      </w:pPr>
      <w:r w:rsidRPr="00025959">
        <w:rPr>
          <w:rFonts w:asciiTheme="minorHAnsi" w:hAnsiTheme="minorHAnsi" w:cs="Arial"/>
          <w:sz w:val="24"/>
          <w:szCs w:val="24"/>
        </w:rPr>
        <w:lastRenderedPageBreak/>
        <w:t xml:space="preserve"> </w:t>
      </w:r>
    </w:p>
    <w:p w14:paraId="603E7212" w14:textId="0FB3D88F" w:rsidR="00E6076E" w:rsidRPr="00F950E0" w:rsidRDefault="00025959" w:rsidP="00F950E0">
      <w:pPr>
        <w:spacing w:line="276" w:lineRule="auto"/>
        <w:rPr>
          <w:rFonts w:asciiTheme="minorHAnsi" w:hAnsiTheme="minorHAnsi" w:cs="Arial"/>
          <w:sz w:val="24"/>
          <w:szCs w:val="24"/>
        </w:rPr>
      </w:pPr>
      <w:r w:rsidRPr="00025959">
        <w:rPr>
          <w:rFonts w:asciiTheme="minorHAnsi" w:hAnsiTheme="minorHAnsi" w:cs="Arial"/>
          <w:sz w:val="24"/>
          <w:szCs w:val="24"/>
        </w:rPr>
        <w:t>As your Treasurer I move that the Audited Financial Report, having been made available 3 weeks ago and now before you be accepted and agreed.</w:t>
      </w:r>
    </w:p>
    <w:p w14:paraId="644748F9" w14:textId="04F021A1" w:rsidR="00EB1C27" w:rsidRPr="00025959" w:rsidRDefault="00EB1C27" w:rsidP="00EB1C27">
      <w:pPr>
        <w:rPr>
          <w:rFonts w:asciiTheme="minorHAnsi" w:hAnsiTheme="minorHAnsi"/>
          <w:sz w:val="24"/>
          <w:szCs w:val="24"/>
        </w:rPr>
      </w:pPr>
    </w:p>
    <w:p w14:paraId="65458C9D" w14:textId="7747FE6A" w:rsidR="00BE7AEF" w:rsidRDefault="00EB1C27">
      <w:pPr>
        <w:rPr>
          <w:rFonts w:asciiTheme="minorHAnsi" w:hAnsiTheme="minorHAnsi"/>
          <w:sz w:val="24"/>
          <w:szCs w:val="24"/>
        </w:rPr>
      </w:pPr>
      <w:r w:rsidRPr="00025959">
        <w:rPr>
          <w:rFonts w:asciiTheme="minorHAnsi" w:hAnsiTheme="minorHAnsi"/>
          <w:sz w:val="24"/>
          <w:szCs w:val="24"/>
        </w:rPr>
        <w:t xml:space="preserve">Seconded: </w:t>
      </w:r>
      <w:r w:rsidR="00DA3462">
        <w:rPr>
          <w:rFonts w:asciiTheme="minorHAnsi" w:hAnsiTheme="minorHAnsi"/>
          <w:sz w:val="24"/>
          <w:szCs w:val="24"/>
        </w:rPr>
        <w:t>Tony Hillier</w:t>
      </w:r>
      <w:r w:rsidRPr="00025959">
        <w:rPr>
          <w:rFonts w:asciiTheme="minorHAnsi" w:hAnsiTheme="minorHAnsi"/>
          <w:sz w:val="24"/>
          <w:szCs w:val="24"/>
        </w:rPr>
        <w:t xml:space="preserve"> and approved unanimously.</w:t>
      </w:r>
    </w:p>
    <w:p w14:paraId="1FF823FE" w14:textId="77777777" w:rsidR="00DA3462" w:rsidRDefault="00DA3462">
      <w:pPr>
        <w:rPr>
          <w:rFonts w:asciiTheme="minorHAnsi" w:hAnsiTheme="minorHAnsi"/>
          <w:sz w:val="24"/>
          <w:szCs w:val="24"/>
        </w:rPr>
      </w:pPr>
    </w:p>
    <w:p w14:paraId="30FE3E8C" w14:textId="0E0C0B63" w:rsidR="002E2C0A" w:rsidRPr="00BF0B6C" w:rsidRDefault="00F86E2C" w:rsidP="00BF0B6C">
      <w:pPr>
        <w:rPr>
          <w:rFonts w:asciiTheme="minorHAnsi" w:hAnsiTheme="minorHAnsi"/>
          <w:b/>
          <w:sz w:val="24"/>
          <w:szCs w:val="24"/>
        </w:rPr>
      </w:pPr>
      <w:r w:rsidRPr="00BF0B6C">
        <w:rPr>
          <w:rFonts w:asciiTheme="minorHAnsi" w:hAnsiTheme="minorHAnsi"/>
          <w:b/>
          <w:sz w:val="24"/>
          <w:szCs w:val="24"/>
        </w:rPr>
        <w:t xml:space="preserve">Election of </w:t>
      </w:r>
      <w:r w:rsidR="002E2C0A" w:rsidRPr="00BF0B6C">
        <w:rPr>
          <w:rFonts w:asciiTheme="minorHAnsi" w:hAnsiTheme="minorHAnsi"/>
          <w:b/>
          <w:sz w:val="24"/>
          <w:szCs w:val="24"/>
        </w:rPr>
        <w:t>Executive Committee 20</w:t>
      </w:r>
      <w:r w:rsidR="00186A87" w:rsidRPr="00BF0B6C">
        <w:rPr>
          <w:rFonts w:asciiTheme="minorHAnsi" w:hAnsiTheme="minorHAnsi"/>
          <w:b/>
          <w:sz w:val="24"/>
          <w:szCs w:val="24"/>
        </w:rPr>
        <w:t>2</w:t>
      </w:r>
      <w:r w:rsidR="008B512D">
        <w:rPr>
          <w:rFonts w:asciiTheme="minorHAnsi" w:hAnsiTheme="minorHAnsi"/>
          <w:b/>
          <w:sz w:val="24"/>
          <w:szCs w:val="24"/>
        </w:rPr>
        <w:t>1</w:t>
      </w:r>
      <w:r w:rsidR="002E2C0A" w:rsidRPr="00BF0B6C">
        <w:rPr>
          <w:rFonts w:asciiTheme="minorHAnsi" w:hAnsiTheme="minorHAnsi"/>
          <w:b/>
          <w:sz w:val="24"/>
          <w:szCs w:val="24"/>
        </w:rPr>
        <w:t>-20</w:t>
      </w:r>
      <w:r w:rsidR="008B512D">
        <w:rPr>
          <w:rFonts w:asciiTheme="minorHAnsi" w:hAnsiTheme="minorHAnsi"/>
          <w:b/>
          <w:sz w:val="24"/>
          <w:szCs w:val="24"/>
        </w:rPr>
        <w:t>22</w:t>
      </w:r>
    </w:p>
    <w:p w14:paraId="58A28D67" w14:textId="77777777" w:rsidR="00CA48D0" w:rsidRPr="00BF0B6C" w:rsidRDefault="00CA48D0" w:rsidP="00BF0B6C">
      <w:pPr>
        <w:rPr>
          <w:rFonts w:asciiTheme="minorHAnsi" w:hAnsiTheme="minorHAnsi"/>
          <w:sz w:val="24"/>
          <w:szCs w:val="24"/>
        </w:rPr>
      </w:pPr>
    </w:p>
    <w:p w14:paraId="4B04711D" w14:textId="03812502" w:rsidR="00597AB2" w:rsidRPr="00BF0B6C" w:rsidRDefault="00BE6090" w:rsidP="00BF0B6C">
      <w:pPr>
        <w:rPr>
          <w:rFonts w:asciiTheme="minorHAnsi" w:hAnsiTheme="minorHAnsi"/>
          <w:sz w:val="24"/>
          <w:szCs w:val="24"/>
        </w:rPr>
      </w:pPr>
      <w:r w:rsidRPr="00BF0B6C">
        <w:rPr>
          <w:rFonts w:asciiTheme="minorHAnsi" w:hAnsiTheme="minorHAnsi"/>
          <w:sz w:val="24"/>
          <w:szCs w:val="24"/>
        </w:rPr>
        <w:t>Nomination</w:t>
      </w:r>
      <w:r w:rsidR="002E2C0A" w:rsidRPr="00BF0B6C">
        <w:rPr>
          <w:rFonts w:asciiTheme="minorHAnsi" w:hAnsiTheme="minorHAnsi"/>
          <w:sz w:val="24"/>
          <w:szCs w:val="24"/>
        </w:rPr>
        <w:t>s were received f</w:t>
      </w:r>
      <w:r w:rsidR="00BF0B6C">
        <w:rPr>
          <w:rFonts w:asciiTheme="minorHAnsi" w:hAnsiTheme="minorHAnsi"/>
          <w:sz w:val="24"/>
          <w:szCs w:val="24"/>
        </w:rPr>
        <w:t>r</w:t>
      </w:r>
      <w:r w:rsidR="002E2C0A" w:rsidRPr="00BF0B6C">
        <w:rPr>
          <w:rFonts w:asciiTheme="minorHAnsi" w:hAnsiTheme="minorHAnsi"/>
          <w:sz w:val="24"/>
          <w:szCs w:val="24"/>
        </w:rPr>
        <w:t>o</w:t>
      </w:r>
      <w:r w:rsidR="00BF0B6C">
        <w:rPr>
          <w:rFonts w:asciiTheme="minorHAnsi" w:hAnsiTheme="minorHAnsi"/>
          <w:sz w:val="24"/>
          <w:szCs w:val="24"/>
        </w:rPr>
        <w:t xml:space="preserve">m </w:t>
      </w:r>
      <w:r w:rsidR="00C2200F">
        <w:rPr>
          <w:rFonts w:asciiTheme="minorHAnsi" w:hAnsiTheme="minorHAnsi"/>
          <w:sz w:val="24"/>
          <w:szCs w:val="24"/>
        </w:rPr>
        <w:t>eight</w:t>
      </w:r>
      <w:r w:rsidR="00BF0B6C">
        <w:rPr>
          <w:rFonts w:asciiTheme="minorHAnsi" w:hAnsiTheme="minorHAnsi"/>
          <w:sz w:val="24"/>
          <w:szCs w:val="24"/>
        </w:rPr>
        <w:t xml:space="preserve"> members, seconded </w:t>
      </w:r>
      <w:r w:rsidR="002E2C0A" w:rsidRPr="00BF0B6C">
        <w:rPr>
          <w:rFonts w:asciiTheme="minorHAnsi" w:hAnsiTheme="minorHAnsi"/>
          <w:sz w:val="24"/>
          <w:szCs w:val="24"/>
        </w:rPr>
        <w:t>and</w:t>
      </w:r>
      <w:r w:rsidR="00BF0B6C">
        <w:rPr>
          <w:rFonts w:asciiTheme="minorHAnsi" w:hAnsiTheme="minorHAnsi"/>
          <w:sz w:val="24"/>
          <w:szCs w:val="24"/>
        </w:rPr>
        <w:t xml:space="preserve"> they are</w:t>
      </w:r>
      <w:r w:rsidR="002E2C0A" w:rsidRPr="00BF0B6C">
        <w:rPr>
          <w:rFonts w:asciiTheme="minorHAnsi" w:hAnsiTheme="minorHAnsi"/>
          <w:sz w:val="24"/>
          <w:szCs w:val="24"/>
        </w:rPr>
        <w:t xml:space="preserve"> financial members</w:t>
      </w:r>
      <w:r w:rsidR="00BF0B6C">
        <w:rPr>
          <w:rFonts w:asciiTheme="minorHAnsi" w:hAnsiTheme="minorHAnsi"/>
          <w:sz w:val="24"/>
          <w:szCs w:val="24"/>
        </w:rPr>
        <w:t>,</w:t>
      </w:r>
      <w:r w:rsidR="002E2C0A" w:rsidRPr="00BF0B6C">
        <w:rPr>
          <w:rFonts w:asciiTheme="minorHAnsi" w:hAnsiTheme="minorHAnsi"/>
          <w:sz w:val="24"/>
          <w:szCs w:val="24"/>
        </w:rPr>
        <w:t xml:space="preserve"> as per the below table</w:t>
      </w:r>
      <w:r w:rsidR="00726496" w:rsidRPr="00BF0B6C">
        <w:rPr>
          <w:rFonts w:asciiTheme="minorHAnsi" w:hAnsiTheme="minorHAnsi"/>
          <w:sz w:val="24"/>
          <w:szCs w:val="24"/>
        </w:rPr>
        <w:t>:</w:t>
      </w:r>
    </w:p>
    <w:p w14:paraId="01B70D59" w14:textId="77777777" w:rsidR="002D5121" w:rsidRPr="00BF0B6C" w:rsidRDefault="002D5121" w:rsidP="00BF0B6C">
      <w:pPr>
        <w:rPr>
          <w:rFonts w:asciiTheme="minorHAnsi" w:hAnsiTheme="minorHAnsi"/>
          <w:sz w:val="24"/>
          <w:szCs w:val="24"/>
        </w:rPr>
      </w:pPr>
    </w:p>
    <w:tbl>
      <w:tblPr>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5382"/>
      </w:tblGrid>
      <w:tr w:rsidR="00D37FE7" w:rsidRPr="00186CD5" w14:paraId="410ED486" w14:textId="77777777" w:rsidTr="002054EC">
        <w:trPr>
          <w:trHeight w:val="372"/>
        </w:trPr>
        <w:tc>
          <w:tcPr>
            <w:tcW w:w="4306" w:type="dxa"/>
          </w:tcPr>
          <w:p w14:paraId="0474338A" w14:textId="2D868567" w:rsidR="00D37FE7" w:rsidRPr="00BF0B6C" w:rsidRDefault="00D37FE7" w:rsidP="00BF0B6C">
            <w:pPr>
              <w:rPr>
                <w:rFonts w:asciiTheme="minorHAnsi" w:hAnsiTheme="minorHAnsi"/>
                <w:b/>
                <w:sz w:val="24"/>
                <w:szCs w:val="24"/>
              </w:rPr>
            </w:pPr>
            <w:r w:rsidRPr="00BF0B6C">
              <w:rPr>
                <w:rFonts w:asciiTheme="minorHAnsi" w:hAnsiTheme="minorHAnsi"/>
                <w:b/>
                <w:sz w:val="24"/>
                <w:szCs w:val="24"/>
              </w:rPr>
              <w:t>P</w:t>
            </w:r>
            <w:r w:rsidR="002E2C0A" w:rsidRPr="00BF0B6C">
              <w:rPr>
                <w:rFonts w:asciiTheme="minorHAnsi" w:hAnsiTheme="minorHAnsi"/>
                <w:b/>
                <w:sz w:val="24"/>
                <w:szCs w:val="24"/>
              </w:rPr>
              <w:t>osition</w:t>
            </w:r>
          </w:p>
        </w:tc>
        <w:tc>
          <w:tcPr>
            <w:tcW w:w="5382" w:type="dxa"/>
          </w:tcPr>
          <w:p w14:paraId="78E9EBFA" w14:textId="539A83BC" w:rsidR="00D37FE7" w:rsidRPr="00BF0B6C" w:rsidRDefault="00D37FE7" w:rsidP="00BF0B6C">
            <w:pPr>
              <w:rPr>
                <w:rFonts w:asciiTheme="minorHAnsi" w:hAnsiTheme="minorHAnsi"/>
                <w:b/>
                <w:sz w:val="24"/>
                <w:szCs w:val="24"/>
              </w:rPr>
            </w:pPr>
            <w:r w:rsidRPr="00BF0B6C">
              <w:rPr>
                <w:rFonts w:asciiTheme="minorHAnsi" w:hAnsiTheme="minorHAnsi"/>
                <w:b/>
                <w:sz w:val="24"/>
                <w:szCs w:val="24"/>
              </w:rPr>
              <w:t xml:space="preserve"> </w:t>
            </w:r>
            <w:r w:rsidR="002E2C0A" w:rsidRPr="00BF0B6C">
              <w:rPr>
                <w:rFonts w:asciiTheme="minorHAnsi" w:hAnsiTheme="minorHAnsi"/>
                <w:b/>
                <w:sz w:val="24"/>
                <w:szCs w:val="24"/>
              </w:rPr>
              <w:t>Nominee</w:t>
            </w:r>
          </w:p>
        </w:tc>
      </w:tr>
      <w:tr w:rsidR="00D37FE7" w:rsidRPr="00186CD5" w14:paraId="0DEE3FB5" w14:textId="77777777" w:rsidTr="002054EC">
        <w:trPr>
          <w:trHeight w:val="328"/>
        </w:trPr>
        <w:tc>
          <w:tcPr>
            <w:tcW w:w="4306" w:type="dxa"/>
          </w:tcPr>
          <w:p w14:paraId="70FBF883" w14:textId="01D11E09" w:rsidR="00D37FE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5382" w:type="dxa"/>
          </w:tcPr>
          <w:p w14:paraId="0D799FA5" w14:textId="10250961" w:rsidR="00D37FE7" w:rsidRPr="00BF0B6C" w:rsidRDefault="00C2200F" w:rsidP="00BF0B6C">
            <w:pPr>
              <w:rPr>
                <w:rFonts w:asciiTheme="minorHAnsi" w:hAnsiTheme="minorHAnsi"/>
                <w:sz w:val="24"/>
                <w:szCs w:val="24"/>
              </w:rPr>
            </w:pPr>
            <w:r>
              <w:rPr>
                <w:rFonts w:asciiTheme="minorHAnsi" w:hAnsiTheme="minorHAnsi"/>
                <w:sz w:val="24"/>
                <w:szCs w:val="24"/>
              </w:rPr>
              <w:t>Anas</w:t>
            </w:r>
            <w:r w:rsidR="004C2BCD">
              <w:rPr>
                <w:rFonts w:asciiTheme="minorHAnsi" w:hAnsiTheme="minorHAnsi"/>
                <w:sz w:val="24"/>
                <w:szCs w:val="24"/>
              </w:rPr>
              <w:t>tasi Kambourakis</w:t>
            </w:r>
          </w:p>
        </w:tc>
      </w:tr>
      <w:tr w:rsidR="00D37FE7" w:rsidRPr="00186CD5" w14:paraId="3EA8AF0E" w14:textId="77777777" w:rsidTr="002054EC">
        <w:trPr>
          <w:trHeight w:val="328"/>
        </w:trPr>
        <w:tc>
          <w:tcPr>
            <w:tcW w:w="4306" w:type="dxa"/>
          </w:tcPr>
          <w:p w14:paraId="080EB02A" w14:textId="372E9D64" w:rsidR="00D37FE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5382" w:type="dxa"/>
          </w:tcPr>
          <w:p w14:paraId="3688F195" w14:textId="7D21857B" w:rsidR="00D37FE7" w:rsidRPr="00BF0B6C" w:rsidRDefault="004C2BCD" w:rsidP="00BF0B6C">
            <w:pPr>
              <w:rPr>
                <w:rFonts w:asciiTheme="minorHAnsi" w:hAnsiTheme="minorHAnsi"/>
                <w:sz w:val="24"/>
                <w:szCs w:val="24"/>
              </w:rPr>
            </w:pPr>
            <w:r>
              <w:rPr>
                <w:rFonts w:asciiTheme="minorHAnsi" w:hAnsiTheme="minorHAnsi"/>
                <w:sz w:val="24"/>
                <w:szCs w:val="24"/>
              </w:rPr>
              <w:t>Nigel Doyle</w:t>
            </w:r>
          </w:p>
        </w:tc>
      </w:tr>
      <w:tr w:rsidR="00D37FE7" w:rsidRPr="00186CD5" w14:paraId="2171DBCC" w14:textId="77777777" w:rsidTr="002054EC">
        <w:trPr>
          <w:trHeight w:val="328"/>
        </w:trPr>
        <w:tc>
          <w:tcPr>
            <w:tcW w:w="4306" w:type="dxa"/>
          </w:tcPr>
          <w:p w14:paraId="2868F793" w14:textId="6CAB6DC3" w:rsidR="00D37FE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5382" w:type="dxa"/>
          </w:tcPr>
          <w:p w14:paraId="5DEE7E58"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Nick Halkitis</w:t>
            </w:r>
          </w:p>
        </w:tc>
      </w:tr>
      <w:tr w:rsidR="00D37FE7" w:rsidRPr="00186CD5" w14:paraId="404E7C0B" w14:textId="77777777" w:rsidTr="002054EC">
        <w:trPr>
          <w:trHeight w:val="328"/>
        </w:trPr>
        <w:tc>
          <w:tcPr>
            <w:tcW w:w="4306" w:type="dxa"/>
          </w:tcPr>
          <w:p w14:paraId="26C1DABC"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Committee Person</w:t>
            </w:r>
          </w:p>
        </w:tc>
        <w:tc>
          <w:tcPr>
            <w:tcW w:w="5382" w:type="dxa"/>
          </w:tcPr>
          <w:p w14:paraId="75F12CBE"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Peter Mousellis</w:t>
            </w:r>
          </w:p>
        </w:tc>
      </w:tr>
      <w:tr w:rsidR="00D37FE7" w:rsidRPr="00186CD5" w14:paraId="42C62BF7" w14:textId="77777777" w:rsidTr="002054EC">
        <w:trPr>
          <w:trHeight w:val="328"/>
        </w:trPr>
        <w:tc>
          <w:tcPr>
            <w:tcW w:w="4306" w:type="dxa"/>
          </w:tcPr>
          <w:p w14:paraId="1DF99820" w14:textId="77777777" w:rsidR="00D37FE7" w:rsidRPr="00BF0B6C" w:rsidRDefault="00D37FE7" w:rsidP="00BF0B6C">
            <w:pPr>
              <w:rPr>
                <w:rFonts w:asciiTheme="minorHAnsi" w:hAnsiTheme="minorHAnsi"/>
                <w:sz w:val="24"/>
                <w:szCs w:val="24"/>
              </w:rPr>
            </w:pPr>
            <w:r w:rsidRPr="00BF0B6C">
              <w:rPr>
                <w:rFonts w:asciiTheme="minorHAnsi" w:hAnsiTheme="minorHAnsi"/>
                <w:sz w:val="24"/>
                <w:szCs w:val="24"/>
              </w:rPr>
              <w:t>Committee Person</w:t>
            </w:r>
          </w:p>
        </w:tc>
        <w:tc>
          <w:tcPr>
            <w:tcW w:w="5382" w:type="dxa"/>
          </w:tcPr>
          <w:p w14:paraId="0B4DCD35" w14:textId="1C16352B" w:rsidR="00D37FE7" w:rsidRPr="00BF0B6C" w:rsidRDefault="000A70F9" w:rsidP="00BF0B6C">
            <w:pPr>
              <w:rPr>
                <w:rFonts w:asciiTheme="minorHAnsi" w:hAnsiTheme="minorHAnsi"/>
                <w:sz w:val="24"/>
                <w:szCs w:val="24"/>
              </w:rPr>
            </w:pPr>
            <w:r w:rsidRPr="00BF0B6C">
              <w:rPr>
                <w:rFonts w:asciiTheme="minorHAnsi" w:hAnsiTheme="minorHAnsi"/>
                <w:sz w:val="24"/>
                <w:szCs w:val="24"/>
              </w:rPr>
              <w:t>Sam Sage</w:t>
            </w:r>
          </w:p>
        </w:tc>
      </w:tr>
      <w:tr w:rsidR="00186A87" w:rsidRPr="00186CD5" w14:paraId="230A6EC8" w14:textId="77777777" w:rsidTr="002054EC">
        <w:trPr>
          <w:trHeight w:val="328"/>
        </w:trPr>
        <w:tc>
          <w:tcPr>
            <w:tcW w:w="4306" w:type="dxa"/>
          </w:tcPr>
          <w:p w14:paraId="47918809" w14:textId="07131576" w:rsidR="00186A87" w:rsidRPr="00BF0B6C" w:rsidRDefault="00186A87" w:rsidP="00BF0B6C">
            <w:pPr>
              <w:rPr>
                <w:rFonts w:asciiTheme="minorHAnsi" w:hAnsiTheme="minorHAnsi"/>
                <w:sz w:val="24"/>
                <w:szCs w:val="24"/>
              </w:rPr>
            </w:pPr>
            <w:r w:rsidRPr="00BF0B6C">
              <w:rPr>
                <w:rFonts w:asciiTheme="minorHAnsi" w:hAnsiTheme="minorHAnsi"/>
                <w:sz w:val="24"/>
                <w:szCs w:val="24"/>
              </w:rPr>
              <w:t>Committee Person</w:t>
            </w:r>
          </w:p>
        </w:tc>
        <w:tc>
          <w:tcPr>
            <w:tcW w:w="5382" w:type="dxa"/>
          </w:tcPr>
          <w:p w14:paraId="351C8AED" w14:textId="748F210D" w:rsidR="00186A87" w:rsidRPr="00BF0B6C" w:rsidRDefault="00B235CB" w:rsidP="00BF0B6C">
            <w:pPr>
              <w:rPr>
                <w:rFonts w:asciiTheme="minorHAnsi" w:hAnsiTheme="minorHAnsi"/>
                <w:sz w:val="24"/>
                <w:szCs w:val="24"/>
              </w:rPr>
            </w:pPr>
            <w:r>
              <w:rPr>
                <w:rFonts w:asciiTheme="minorHAnsi" w:hAnsiTheme="minorHAnsi"/>
                <w:sz w:val="24"/>
                <w:szCs w:val="24"/>
              </w:rPr>
              <w:t>Jared Baldwin</w:t>
            </w:r>
          </w:p>
        </w:tc>
      </w:tr>
      <w:tr w:rsidR="00186A87" w:rsidRPr="00186CD5" w14:paraId="388F34ED" w14:textId="77777777" w:rsidTr="002054EC">
        <w:trPr>
          <w:trHeight w:val="328"/>
        </w:trPr>
        <w:tc>
          <w:tcPr>
            <w:tcW w:w="4306" w:type="dxa"/>
          </w:tcPr>
          <w:p w14:paraId="4F946C64" w14:textId="459C8A9E" w:rsidR="00186A87" w:rsidRPr="00BF0B6C" w:rsidRDefault="00186A87" w:rsidP="00BF0B6C">
            <w:pPr>
              <w:rPr>
                <w:rFonts w:asciiTheme="minorHAnsi" w:hAnsiTheme="minorHAnsi"/>
                <w:sz w:val="24"/>
                <w:szCs w:val="24"/>
              </w:rPr>
            </w:pPr>
            <w:r w:rsidRPr="00BF0B6C">
              <w:rPr>
                <w:rFonts w:asciiTheme="minorHAnsi" w:hAnsiTheme="minorHAnsi"/>
                <w:sz w:val="24"/>
                <w:szCs w:val="24"/>
              </w:rPr>
              <w:t xml:space="preserve">Committee Person </w:t>
            </w:r>
          </w:p>
        </w:tc>
        <w:tc>
          <w:tcPr>
            <w:tcW w:w="5382" w:type="dxa"/>
          </w:tcPr>
          <w:p w14:paraId="0C0F0DC0" w14:textId="217EA62C" w:rsidR="00186A87" w:rsidRPr="00BF0B6C" w:rsidRDefault="00186A87" w:rsidP="00BF0B6C">
            <w:pPr>
              <w:rPr>
                <w:rFonts w:asciiTheme="minorHAnsi" w:hAnsiTheme="minorHAnsi"/>
                <w:sz w:val="24"/>
                <w:szCs w:val="24"/>
              </w:rPr>
            </w:pPr>
            <w:r w:rsidRPr="00BF0B6C">
              <w:rPr>
                <w:rFonts w:asciiTheme="minorHAnsi" w:hAnsiTheme="minorHAnsi"/>
                <w:sz w:val="24"/>
                <w:szCs w:val="24"/>
              </w:rPr>
              <w:t>Bill Skews</w:t>
            </w:r>
          </w:p>
        </w:tc>
      </w:tr>
      <w:tr w:rsidR="00186A87" w:rsidRPr="00186CD5" w14:paraId="29454BD8" w14:textId="77777777" w:rsidTr="002054EC">
        <w:trPr>
          <w:trHeight w:val="306"/>
        </w:trPr>
        <w:tc>
          <w:tcPr>
            <w:tcW w:w="4306" w:type="dxa"/>
          </w:tcPr>
          <w:p w14:paraId="310749DE" w14:textId="04451965" w:rsidR="00186A87" w:rsidRPr="00BF0B6C" w:rsidRDefault="00186A87" w:rsidP="00BF0B6C">
            <w:pPr>
              <w:rPr>
                <w:rFonts w:asciiTheme="minorHAnsi" w:hAnsiTheme="minorHAnsi"/>
                <w:sz w:val="24"/>
                <w:szCs w:val="24"/>
              </w:rPr>
            </w:pPr>
            <w:r w:rsidRPr="00BF0B6C">
              <w:rPr>
                <w:rFonts w:asciiTheme="minorHAnsi" w:hAnsiTheme="minorHAnsi"/>
                <w:sz w:val="24"/>
                <w:szCs w:val="24"/>
              </w:rPr>
              <w:t xml:space="preserve">Committee Person </w:t>
            </w:r>
          </w:p>
        </w:tc>
        <w:tc>
          <w:tcPr>
            <w:tcW w:w="5382" w:type="dxa"/>
          </w:tcPr>
          <w:p w14:paraId="7FA99EFD" w14:textId="31F3EFC7" w:rsidR="00186A87" w:rsidRPr="00BF0B6C" w:rsidRDefault="00451459" w:rsidP="00BF0B6C">
            <w:pPr>
              <w:rPr>
                <w:rFonts w:asciiTheme="minorHAnsi" w:hAnsiTheme="minorHAnsi"/>
                <w:sz w:val="24"/>
                <w:szCs w:val="24"/>
              </w:rPr>
            </w:pPr>
            <w:r>
              <w:rPr>
                <w:rFonts w:asciiTheme="minorHAnsi" w:hAnsiTheme="minorHAnsi"/>
                <w:sz w:val="24"/>
                <w:szCs w:val="24"/>
              </w:rPr>
              <w:t>John Bilato</w:t>
            </w:r>
          </w:p>
        </w:tc>
      </w:tr>
    </w:tbl>
    <w:p w14:paraId="7D7FAA22" w14:textId="77777777" w:rsidR="00D37FE7" w:rsidRPr="00BF0B6C" w:rsidRDefault="00D37FE7" w:rsidP="00BF0B6C">
      <w:pPr>
        <w:rPr>
          <w:rFonts w:asciiTheme="minorHAnsi" w:hAnsiTheme="minorHAnsi"/>
          <w:sz w:val="24"/>
          <w:szCs w:val="24"/>
        </w:rPr>
      </w:pPr>
    </w:p>
    <w:p w14:paraId="0A17FDE3" w14:textId="4F0B7A7E" w:rsidR="00BF0B6C" w:rsidRDefault="002D5121" w:rsidP="00B735E0">
      <w:pPr>
        <w:rPr>
          <w:rFonts w:asciiTheme="minorHAnsi" w:hAnsiTheme="minorHAnsi"/>
          <w:sz w:val="24"/>
          <w:szCs w:val="24"/>
        </w:rPr>
      </w:pPr>
      <w:r w:rsidRPr="00BF0B6C">
        <w:rPr>
          <w:rFonts w:asciiTheme="minorHAnsi" w:hAnsiTheme="minorHAnsi"/>
          <w:sz w:val="24"/>
          <w:szCs w:val="24"/>
        </w:rPr>
        <w:t>There being</w:t>
      </w:r>
      <w:r w:rsidR="008B512D">
        <w:rPr>
          <w:rFonts w:asciiTheme="minorHAnsi" w:hAnsiTheme="minorHAnsi"/>
          <w:sz w:val="24"/>
          <w:szCs w:val="24"/>
        </w:rPr>
        <w:t xml:space="preserve"> less</w:t>
      </w:r>
      <w:r w:rsidRPr="00BF0B6C">
        <w:rPr>
          <w:rFonts w:asciiTheme="minorHAnsi" w:hAnsiTheme="minorHAnsi"/>
          <w:sz w:val="24"/>
          <w:szCs w:val="24"/>
        </w:rPr>
        <w:t xml:space="preserve"> candidates </w:t>
      </w:r>
      <w:r w:rsidR="008B512D">
        <w:rPr>
          <w:rFonts w:asciiTheme="minorHAnsi" w:hAnsiTheme="minorHAnsi"/>
          <w:sz w:val="24"/>
          <w:szCs w:val="24"/>
        </w:rPr>
        <w:t>nominated than</w:t>
      </w:r>
      <w:r w:rsidR="00985658">
        <w:rPr>
          <w:rFonts w:asciiTheme="minorHAnsi" w:hAnsiTheme="minorHAnsi"/>
          <w:sz w:val="24"/>
          <w:szCs w:val="24"/>
        </w:rPr>
        <w:t xml:space="preserve"> available </w:t>
      </w:r>
      <w:r w:rsidRPr="00BF0B6C">
        <w:rPr>
          <w:rFonts w:asciiTheme="minorHAnsi" w:hAnsiTheme="minorHAnsi"/>
          <w:sz w:val="24"/>
          <w:szCs w:val="24"/>
        </w:rPr>
        <w:t>positions n</w:t>
      </w:r>
      <w:r w:rsidR="00D37FE7" w:rsidRPr="00BF0B6C">
        <w:rPr>
          <w:rFonts w:asciiTheme="minorHAnsi" w:hAnsiTheme="minorHAnsi"/>
          <w:sz w:val="24"/>
          <w:szCs w:val="24"/>
        </w:rPr>
        <w:t xml:space="preserve">o election </w:t>
      </w:r>
      <w:r w:rsidR="008B512D">
        <w:rPr>
          <w:rFonts w:asciiTheme="minorHAnsi" w:hAnsiTheme="minorHAnsi"/>
          <w:sz w:val="24"/>
          <w:szCs w:val="24"/>
        </w:rPr>
        <w:t>was</w:t>
      </w:r>
      <w:r w:rsidR="00D37FE7" w:rsidRPr="00BF0B6C">
        <w:rPr>
          <w:rFonts w:asciiTheme="minorHAnsi" w:hAnsiTheme="minorHAnsi"/>
          <w:sz w:val="24"/>
          <w:szCs w:val="24"/>
        </w:rPr>
        <w:t xml:space="preserve"> </w:t>
      </w:r>
      <w:r w:rsidR="00641021" w:rsidRPr="00BF0B6C">
        <w:rPr>
          <w:rFonts w:asciiTheme="minorHAnsi" w:hAnsiTheme="minorHAnsi"/>
          <w:sz w:val="24"/>
          <w:szCs w:val="24"/>
        </w:rPr>
        <w:t>necessary,</w:t>
      </w:r>
      <w:r w:rsidR="00D37FE7" w:rsidRPr="00BF0B6C">
        <w:rPr>
          <w:rFonts w:asciiTheme="minorHAnsi" w:hAnsiTheme="minorHAnsi"/>
          <w:sz w:val="24"/>
          <w:szCs w:val="24"/>
        </w:rPr>
        <w:t xml:space="preserve"> </w:t>
      </w:r>
      <w:r w:rsidRPr="00BF0B6C">
        <w:rPr>
          <w:rFonts w:asciiTheme="minorHAnsi" w:hAnsiTheme="minorHAnsi"/>
          <w:sz w:val="24"/>
          <w:szCs w:val="24"/>
        </w:rPr>
        <w:t>and</w:t>
      </w:r>
    </w:p>
    <w:p w14:paraId="25AECCC5" w14:textId="4DD5472A" w:rsidR="00600EC7" w:rsidRDefault="002D5121" w:rsidP="00B735E0">
      <w:pPr>
        <w:rPr>
          <w:rFonts w:asciiTheme="minorHAnsi" w:hAnsiTheme="minorHAnsi"/>
          <w:sz w:val="24"/>
          <w:szCs w:val="24"/>
        </w:rPr>
      </w:pPr>
      <w:r w:rsidRPr="00BF0B6C">
        <w:rPr>
          <w:rFonts w:asciiTheme="minorHAnsi" w:hAnsiTheme="minorHAnsi"/>
          <w:sz w:val="24"/>
          <w:szCs w:val="24"/>
        </w:rPr>
        <w:t>the candidates were duly appointed by acclamation</w:t>
      </w:r>
      <w:r w:rsidR="00D37FE7" w:rsidRPr="00BF0B6C">
        <w:rPr>
          <w:rFonts w:asciiTheme="minorHAnsi" w:hAnsiTheme="minorHAnsi"/>
          <w:sz w:val="24"/>
          <w:szCs w:val="24"/>
        </w:rPr>
        <w:t>.</w:t>
      </w:r>
    </w:p>
    <w:p w14:paraId="35F5FA5A" w14:textId="38920F70" w:rsidR="00CE0F1D" w:rsidRDefault="00CE0F1D" w:rsidP="00B735E0">
      <w:pPr>
        <w:rPr>
          <w:rFonts w:asciiTheme="minorHAnsi" w:hAnsiTheme="minorHAnsi"/>
          <w:sz w:val="24"/>
          <w:szCs w:val="24"/>
        </w:rPr>
      </w:pPr>
    </w:p>
    <w:p w14:paraId="1B76F706" w14:textId="163D5D07" w:rsidR="007E5154" w:rsidRDefault="007E5154" w:rsidP="007E5154">
      <w:pPr>
        <w:rPr>
          <w:rFonts w:asciiTheme="minorHAnsi" w:hAnsiTheme="minorHAnsi"/>
          <w:b/>
          <w:sz w:val="24"/>
          <w:szCs w:val="24"/>
        </w:rPr>
      </w:pPr>
      <w:r w:rsidRPr="00F728F3">
        <w:rPr>
          <w:rFonts w:asciiTheme="minorHAnsi" w:hAnsiTheme="minorHAnsi"/>
          <w:b/>
          <w:sz w:val="24"/>
          <w:szCs w:val="24"/>
        </w:rPr>
        <w:t xml:space="preserve">Election of Executive Committee </w:t>
      </w:r>
      <w:r>
        <w:rPr>
          <w:rFonts w:asciiTheme="minorHAnsi" w:hAnsiTheme="minorHAnsi"/>
          <w:b/>
          <w:sz w:val="24"/>
          <w:szCs w:val="24"/>
        </w:rPr>
        <w:t xml:space="preserve">Office Bearers </w:t>
      </w:r>
      <w:r w:rsidRPr="00F728F3">
        <w:rPr>
          <w:rFonts w:asciiTheme="minorHAnsi" w:hAnsiTheme="minorHAnsi"/>
          <w:b/>
          <w:sz w:val="24"/>
          <w:szCs w:val="24"/>
        </w:rPr>
        <w:t>202</w:t>
      </w:r>
      <w:r w:rsidR="008B512D">
        <w:rPr>
          <w:rFonts w:asciiTheme="minorHAnsi" w:hAnsiTheme="minorHAnsi"/>
          <w:b/>
          <w:sz w:val="24"/>
          <w:szCs w:val="24"/>
        </w:rPr>
        <w:t>1</w:t>
      </w:r>
      <w:r w:rsidRPr="00F728F3">
        <w:rPr>
          <w:rFonts w:asciiTheme="minorHAnsi" w:hAnsiTheme="minorHAnsi"/>
          <w:b/>
          <w:sz w:val="24"/>
          <w:szCs w:val="24"/>
        </w:rPr>
        <w:t>-202</w:t>
      </w:r>
      <w:r w:rsidR="008B512D">
        <w:rPr>
          <w:rFonts w:asciiTheme="minorHAnsi" w:hAnsiTheme="minorHAnsi"/>
          <w:b/>
          <w:sz w:val="24"/>
          <w:szCs w:val="24"/>
        </w:rPr>
        <w:t>2</w:t>
      </w:r>
    </w:p>
    <w:p w14:paraId="1A164C19" w14:textId="64720A36" w:rsidR="007E5154" w:rsidRDefault="007E5154" w:rsidP="007E5154">
      <w:pPr>
        <w:rPr>
          <w:rFonts w:asciiTheme="minorHAnsi" w:hAnsiTheme="minorHAnsi"/>
          <w:b/>
          <w:sz w:val="24"/>
          <w:szCs w:val="24"/>
        </w:rPr>
      </w:pPr>
    </w:p>
    <w:p w14:paraId="609E0140" w14:textId="7D88DB8E" w:rsidR="00A61F3F" w:rsidRDefault="007E5154" w:rsidP="007E5154">
      <w:pPr>
        <w:rPr>
          <w:rFonts w:asciiTheme="minorHAnsi" w:hAnsiTheme="minorHAnsi"/>
          <w:bCs/>
          <w:sz w:val="24"/>
          <w:szCs w:val="24"/>
        </w:rPr>
      </w:pPr>
      <w:r>
        <w:rPr>
          <w:rFonts w:asciiTheme="minorHAnsi" w:hAnsiTheme="minorHAnsi"/>
          <w:bCs/>
          <w:sz w:val="24"/>
          <w:szCs w:val="24"/>
        </w:rPr>
        <w:t>There w</w:t>
      </w:r>
      <w:r w:rsidR="00D42136">
        <w:rPr>
          <w:rFonts w:asciiTheme="minorHAnsi" w:hAnsiTheme="minorHAnsi"/>
          <w:bCs/>
          <w:sz w:val="24"/>
          <w:szCs w:val="24"/>
        </w:rPr>
        <w:t>as only one nomination for each of the positions of Vice President – Bill Skews</w:t>
      </w:r>
      <w:r w:rsidR="00F45B59">
        <w:rPr>
          <w:rFonts w:asciiTheme="minorHAnsi" w:hAnsiTheme="minorHAnsi"/>
          <w:bCs/>
          <w:sz w:val="24"/>
          <w:szCs w:val="24"/>
        </w:rPr>
        <w:t xml:space="preserve"> and Treasurer – Nick Halkitis, so they were duly elected</w:t>
      </w:r>
      <w:r w:rsidR="00286EE1">
        <w:rPr>
          <w:rFonts w:asciiTheme="minorHAnsi" w:hAnsiTheme="minorHAnsi"/>
          <w:bCs/>
          <w:sz w:val="24"/>
          <w:szCs w:val="24"/>
        </w:rPr>
        <w:t>, however t</w:t>
      </w:r>
      <w:r w:rsidRPr="00BF0B6C">
        <w:rPr>
          <w:rFonts w:asciiTheme="minorHAnsi" w:hAnsiTheme="minorHAnsi"/>
          <w:bCs/>
          <w:sz w:val="24"/>
          <w:szCs w:val="24"/>
        </w:rPr>
        <w:t xml:space="preserve">here were </w:t>
      </w:r>
      <w:r w:rsidR="009858E7">
        <w:rPr>
          <w:rFonts w:asciiTheme="minorHAnsi" w:hAnsiTheme="minorHAnsi"/>
          <w:bCs/>
          <w:sz w:val="24"/>
          <w:szCs w:val="24"/>
        </w:rPr>
        <w:t>no</w:t>
      </w:r>
      <w:r w:rsidRPr="00BF0B6C">
        <w:rPr>
          <w:rFonts w:asciiTheme="minorHAnsi" w:hAnsiTheme="minorHAnsi"/>
          <w:bCs/>
          <w:sz w:val="24"/>
          <w:szCs w:val="24"/>
        </w:rPr>
        <w:t xml:space="preserve"> nomin</w:t>
      </w:r>
      <w:r w:rsidR="009858E7">
        <w:rPr>
          <w:rFonts w:asciiTheme="minorHAnsi" w:hAnsiTheme="minorHAnsi"/>
          <w:bCs/>
          <w:sz w:val="24"/>
          <w:szCs w:val="24"/>
        </w:rPr>
        <w:t>ations for the positions of President and Secretary. It was agree</w:t>
      </w:r>
      <w:r w:rsidR="009728E1">
        <w:rPr>
          <w:rFonts w:asciiTheme="minorHAnsi" w:hAnsiTheme="minorHAnsi"/>
          <w:bCs/>
          <w:sz w:val="24"/>
          <w:szCs w:val="24"/>
        </w:rPr>
        <w:t>d</w:t>
      </w:r>
      <w:r w:rsidR="009858E7">
        <w:rPr>
          <w:rFonts w:asciiTheme="minorHAnsi" w:hAnsiTheme="minorHAnsi"/>
          <w:bCs/>
          <w:sz w:val="24"/>
          <w:szCs w:val="24"/>
        </w:rPr>
        <w:t xml:space="preserve"> to leave the selection of President and Secretary to the Executive Committee at its next meeting.</w:t>
      </w:r>
      <w:r w:rsidR="00C15878">
        <w:rPr>
          <w:rFonts w:asciiTheme="minorHAnsi" w:hAnsiTheme="minorHAnsi"/>
          <w:bCs/>
          <w:sz w:val="24"/>
          <w:szCs w:val="24"/>
        </w:rPr>
        <w:t xml:space="preserve"> </w:t>
      </w:r>
    </w:p>
    <w:p w14:paraId="5CCA78D6" w14:textId="77777777" w:rsidR="009858E7" w:rsidRDefault="009858E7" w:rsidP="007E5154">
      <w:pPr>
        <w:rPr>
          <w:rFonts w:asciiTheme="minorHAnsi" w:hAnsiTheme="minorHAnsi"/>
          <w:bCs/>
          <w:sz w:val="24"/>
          <w:szCs w:val="24"/>
        </w:rPr>
      </w:pPr>
    </w:p>
    <w:p w14:paraId="09479457" w14:textId="5044E125" w:rsidR="00A61F3F" w:rsidRPr="00BF0B6C" w:rsidRDefault="00A61F3F" w:rsidP="007E5154">
      <w:pPr>
        <w:rPr>
          <w:rFonts w:asciiTheme="minorHAnsi" w:hAnsiTheme="minorHAnsi"/>
          <w:bCs/>
          <w:sz w:val="24"/>
          <w:szCs w:val="24"/>
        </w:rPr>
      </w:pPr>
      <w:r>
        <w:rPr>
          <w:rFonts w:asciiTheme="minorHAnsi" w:hAnsiTheme="minorHAnsi"/>
          <w:bCs/>
          <w:sz w:val="24"/>
          <w:szCs w:val="24"/>
        </w:rPr>
        <w:t xml:space="preserve">The </w:t>
      </w:r>
      <w:r w:rsidR="009F6194">
        <w:rPr>
          <w:rFonts w:asciiTheme="minorHAnsi" w:hAnsiTheme="minorHAnsi"/>
          <w:bCs/>
          <w:sz w:val="24"/>
          <w:szCs w:val="24"/>
        </w:rPr>
        <w:t xml:space="preserve">current </w:t>
      </w:r>
      <w:r>
        <w:rPr>
          <w:rFonts w:asciiTheme="minorHAnsi" w:hAnsiTheme="minorHAnsi"/>
          <w:bCs/>
          <w:sz w:val="24"/>
          <w:szCs w:val="24"/>
        </w:rPr>
        <w:t>Public Officer – CEO Tim Burrow</w:t>
      </w:r>
      <w:r w:rsidR="005F7965">
        <w:rPr>
          <w:rFonts w:asciiTheme="minorHAnsi" w:hAnsiTheme="minorHAnsi"/>
          <w:bCs/>
          <w:sz w:val="24"/>
          <w:szCs w:val="24"/>
        </w:rPr>
        <w:t>,</w:t>
      </w:r>
      <w:r>
        <w:rPr>
          <w:rFonts w:asciiTheme="minorHAnsi" w:hAnsiTheme="minorHAnsi"/>
          <w:bCs/>
          <w:sz w:val="24"/>
          <w:szCs w:val="24"/>
        </w:rPr>
        <w:t xml:space="preserve"> was </w:t>
      </w:r>
      <w:r w:rsidR="009F6194">
        <w:rPr>
          <w:rFonts w:asciiTheme="minorHAnsi" w:hAnsiTheme="minorHAnsi"/>
          <w:bCs/>
          <w:sz w:val="24"/>
          <w:szCs w:val="24"/>
        </w:rPr>
        <w:t>re-</w:t>
      </w:r>
      <w:r w:rsidR="005F7965">
        <w:rPr>
          <w:rFonts w:asciiTheme="minorHAnsi" w:hAnsiTheme="minorHAnsi"/>
          <w:bCs/>
          <w:sz w:val="24"/>
          <w:szCs w:val="24"/>
        </w:rPr>
        <w:t>appointed</w:t>
      </w:r>
      <w:r w:rsidR="009F6194">
        <w:rPr>
          <w:rFonts w:asciiTheme="minorHAnsi" w:hAnsiTheme="minorHAnsi"/>
          <w:bCs/>
          <w:sz w:val="24"/>
          <w:szCs w:val="24"/>
        </w:rPr>
        <w:t>.</w:t>
      </w:r>
    </w:p>
    <w:p w14:paraId="566703C4" w14:textId="7F2DCF4F" w:rsidR="00CE0F1D" w:rsidRPr="00BF0B6C" w:rsidRDefault="00CE0F1D" w:rsidP="00BF0B6C">
      <w:pPr>
        <w:rPr>
          <w:rFonts w:asciiTheme="minorHAnsi" w:hAnsiTheme="minorHAnsi"/>
          <w:sz w:val="24"/>
          <w:szCs w:val="24"/>
        </w:rPr>
      </w:pPr>
    </w:p>
    <w:p w14:paraId="0FD6C99C" w14:textId="7C2E4A03" w:rsidR="007D2B24" w:rsidRPr="00BF0B6C" w:rsidRDefault="008501C3" w:rsidP="00BF0B6C">
      <w:pPr>
        <w:rPr>
          <w:rFonts w:asciiTheme="minorHAnsi" w:hAnsiTheme="minorHAnsi"/>
          <w:sz w:val="24"/>
          <w:szCs w:val="24"/>
        </w:rPr>
      </w:pPr>
      <w:r w:rsidRPr="00BF0B6C">
        <w:rPr>
          <w:rFonts w:asciiTheme="minorHAnsi" w:hAnsiTheme="minorHAnsi"/>
          <w:b/>
          <w:sz w:val="24"/>
          <w:szCs w:val="24"/>
        </w:rPr>
        <w:t>Appointment of Auditor 20</w:t>
      </w:r>
      <w:r w:rsidR="00AA69AC">
        <w:rPr>
          <w:rFonts w:asciiTheme="minorHAnsi" w:hAnsiTheme="minorHAnsi"/>
          <w:b/>
          <w:sz w:val="24"/>
          <w:szCs w:val="24"/>
        </w:rPr>
        <w:t>2</w:t>
      </w:r>
      <w:r w:rsidR="008635B9">
        <w:rPr>
          <w:rFonts w:asciiTheme="minorHAnsi" w:hAnsiTheme="minorHAnsi"/>
          <w:b/>
          <w:sz w:val="24"/>
          <w:szCs w:val="24"/>
        </w:rPr>
        <w:t>1</w:t>
      </w:r>
      <w:r w:rsidR="002D5121" w:rsidRPr="00BF0B6C">
        <w:rPr>
          <w:rFonts w:asciiTheme="minorHAnsi" w:hAnsiTheme="minorHAnsi"/>
          <w:b/>
          <w:sz w:val="24"/>
          <w:szCs w:val="24"/>
        </w:rPr>
        <w:t>-</w:t>
      </w:r>
      <w:r w:rsidRPr="00BF0B6C">
        <w:rPr>
          <w:rFonts w:asciiTheme="minorHAnsi" w:hAnsiTheme="minorHAnsi"/>
          <w:b/>
          <w:sz w:val="24"/>
          <w:szCs w:val="24"/>
        </w:rPr>
        <w:t>20</w:t>
      </w:r>
      <w:r w:rsidR="002D5121" w:rsidRPr="00BF0B6C">
        <w:rPr>
          <w:rFonts w:asciiTheme="minorHAnsi" w:hAnsiTheme="minorHAnsi"/>
          <w:b/>
          <w:sz w:val="24"/>
          <w:szCs w:val="24"/>
        </w:rPr>
        <w:t>2</w:t>
      </w:r>
      <w:r w:rsidR="008635B9">
        <w:rPr>
          <w:rFonts w:asciiTheme="minorHAnsi" w:hAnsiTheme="minorHAnsi"/>
          <w:sz w:val="24"/>
          <w:szCs w:val="24"/>
        </w:rPr>
        <w:t>2</w:t>
      </w:r>
    </w:p>
    <w:p w14:paraId="5F470752" w14:textId="77777777" w:rsidR="00AA69AC" w:rsidRDefault="00AA69AC" w:rsidP="00B735E0">
      <w:pPr>
        <w:rPr>
          <w:rFonts w:asciiTheme="minorHAnsi" w:hAnsiTheme="minorHAnsi"/>
          <w:sz w:val="24"/>
          <w:szCs w:val="24"/>
        </w:rPr>
      </w:pPr>
    </w:p>
    <w:p w14:paraId="27CE1494" w14:textId="14FDF008" w:rsidR="007D2B24" w:rsidRPr="00BF0B6C" w:rsidRDefault="00632447" w:rsidP="00BF0B6C">
      <w:pPr>
        <w:rPr>
          <w:rFonts w:asciiTheme="minorHAnsi" w:hAnsiTheme="minorHAnsi"/>
          <w:sz w:val="24"/>
          <w:szCs w:val="24"/>
        </w:rPr>
      </w:pPr>
      <w:r>
        <w:rPr>
          <w:rFonts w:asciiTheme="minorHAnsi" w:hAnsiTheme="minorHAnsi"/>
          <w:sz w:val="24"/>
          <w:szCs w:val="24"/>
        </w:rPr>
        <w:t xml:space="preserve">A </w:t>
      </w:r>
      <w:r w:rsidR="008501C3" w:rsidRPr="00BF0B6C">
        <w:rPr>
          <w:rFonts w:asciiTheme="minorHAnsi" w:hAnsiTheme="minorHAnsi"/>
          <w:sz w:val="24"/>
          <w:szCs w:val="24"/>
        </w:rPr>
        <w:t xml:space="preserve">Motion to appoint </w:t>
      </w:r>
      <w:r w:rsidR="001C5246">
        <w:rPr>
          <w:rFonts w:asciiTheme="minorHAnsi" w:hAnsiTheme="minorHAnsi"/>
          <w:sz w:val="24"/>
          <w:szCs w:val="24"/>
        </w:rPr>
        <w:t>Bett</w:t>
      </w:r>
      <w:r w:rsidR="00D744B0">
        <w:rPr>
          <w:rFonts w:asciiTheme="minorHAnsi" w:hAnsiTheme="minorHAnsi"/>
          <w:sz w:val="24"/>
          <w:szCs w:val="24"/>
        </w:rPr>
        <w:t>a</w:t>
      </w:r>
      <w:r w:rsidR="001C5246">
        <w:rPr>
          <w:rFonts w:asciiTheme="minorHAnsi" w:hAnsiTheme="minorHAnsi"/>
          <w:sz w:val="24"/>
          <w:szCs w:val="24"/>
        </w:rPr>
        <w:t xml:space="preserve"> Business Consultant’s </w:t>
      </w:r>
      <w:r w:rsidR="008501C3" w:rsidRPr="00BF0B6C">
        <w:rPr>
          <w:rFonts w:asciiTheme="minorHAnsi" w:hAnsiTheme="minorHAnsi"/>
          <w:sz w:val="24"/>
          <w:szCs w:val="24"/>
        </w:rPr>
        <w:t xml:space="preserve">as the auditor for </w:t>
      </w:r>
      <w:r w:rsidR="007D2B24" w:rsidRPr="00BF0B6C">
        <w:rPr>
          <w:rFonts w:asciiTheme="minorHAnsi" w:hAnsiTheme="minorHAnsi"/>
          <w:sz w:val="24"/>
          <w:szCs w:val="24"/>
        </w:rPr>
        <w:t>20</w:t>
      </w:r>
      <w:r w:rsidR="00263B9E" w:rsidRPr="00BF0B6C">
        <w:rPr>
          <w:rFonts w:asciiTheme="minorHAnsi" w:hAnsiTheme="minorHAnsi"/>
          <w:sz w:val="24"/>
          <w:szCs w:val="24"/>
        </w:rPr>
        <w:t>2</w:t>
      </w:r>
      <w:r w:rsidR="008635B9">
        <w:rPr>
          <w:rFonts w:asciiTheme="minorHAnsi" w:hAnsiTheme="minorHAnsi"/>
          <w:sz w:val="24"/>
          <w:szCs w:val="24"/>
        </w:rPr>
        <w:t>1</w:t>
      </w:r>
      <w:r w:rsidR="007D2B24" w:rsidRPr="00BF0B6C">
        <w:rPr>
          <w:rFonts w:asciiTheme="minorHAnsi" w:hAnsiTheme="minorHAnsi"/>
          <w:sz w:val="24"/>
          <w:szCs w:val="24"/>
        </w:rPr>
        <w:t>-202</w:t>
      </w:r>
      <w:r w:rsidR="008635B9">
        <w:rPr>
          <w:rFonts w:asciiTheme="minorHAnsi" w:hAnsiTheme="minorHAnsi"/>
          <w:sz w:val="24"/>
          <w:szCs w:val="24"/>
        </w:rPr>
        <w:t>2</w:t>
      </w:r>
    </w:p>
    <w:p w14:paraId="1D2A7929" w14:textId="68338353" w:rsidR="007D2B24" w:rsidRPr="00BF0B6C" w:rsidRDefault="007D2B24" w:rsidP="00BF0B6C">
      <w:pPr>
        <w:rPr>
          <w:rFonts w:asciiTheme="minorHAnsi" w:hAnsiTheme="minorHAnsi"/>
          <w:sz w:val="24"/>
          <w:szCs w:val="24"/>
        </w:rPr>
      </w:pPr>
      <w:r w:rsidRPr="00BF0B6C">
        <w:rPr>
          <w:rFonts w:asciiTheme="minorHAnsi" w:hAnsiTheme="minorHAnsi"/>
          <w:sz w:val="24"/>
          <w:szCs w:val="24"/>
        </w:rPr>
        <w:t xml:space="preserve">Moved: </w:t>
      </w:r>
      <w:r w:rsidR="008635B9">
        <w:rPr>
          <w:rFonts w:asciiTheme="minorHAnsi" w:hAnsiTheme="minorHAnsi"/>
          <w:sz w:val="24"/>
          <w:szCs w:val="24"/>
        </w:rPr>
        <w:t>Sam Sage</w:t>
      </w:r>
    </w:p>
    <w:p w14:paraId="48E3695A" w14:textId="118048AD" w:rsidR="007D2B24" w:rsidRPr="00BF0B6C" w:rsidRDefault="007D2B24" w:rsidP="00BF0B6C">
      <w:pPr>
        <w:rPr>
          <w:rFonts w:asciiTheme="minorHAnsi" w:hAnsiTheme="minorHAnsi"/>
          <w:sz w:val="24"/>
          <w:szCs w:val="24"/>
        </w:rPr>
      </w:pPr>
      <w:r w:rsidRPr="00BF0B6C">
        <w:rPr>
          <w:rFonts w:asciiTheme="minorHAnsi" w:hAnsiTheme="minorHAnsi"/>
          <w:sz w:val="24"/>
          <w:szCs w:val="24"/>
        </w:rPr>
        <w:t xml:space="preserve">Seconded: </w:t>
      </w:r>
      <w:r w:rsidR="008635B9">
        <w:rPr>
          <w:rFonts w:asciiTheme="minorHAnsi" w:hAnsiTheme="minorHAnsi"/>
          <w:sz w:val="24"/>
          <w:szCs w:val="24"/>
        </w:rPr>
        <w:t>Nigel Doyle</w:t>
      </w:r>
      <w:r w:rsidRPr="00BF0B6C">
        <w:rPr>
          <w:rFonts w:asciiTheme="minorHAnsi" w:hAnsiTheme="minorHAnsi"/>
          <w:sz w:val="24"/>
          <w:szCs w:val="24"/>
        </w:rPr>
        <w:t xml:space="preserve"> and agree unanimously</w:t>
      </w:r>
      <w:r w:rsidR="005F7965">
        <w:rPr>
          <w:rFonts w:asciiTheme="minorHAnsi" w:hAnsiTheme="minorHAnsi"/>
          <w:sz w:val="24"/>
          <w:szCs w:val="24"/>
        </w:rPr>
        <w:t>.</w:t>
      </w:r>
    </w:p>
    <w:p w14:paraId="2753D1CB" w14:textId="55A42D30" w:rsidR="007D2B24" w:rsidRPr="00BF0B6C" w:rsidRDefault="007D2B24" w:rsidP="00BF0B6C">
      <w:pPr>
        <w:rPr>
          <w:rFonts w:asciiTheme="minorHAnsi" w:hAnsiTheme="minorHAnsi"/>
          <w:sz w:val="24"/>
          <w:szCs w:val="24"/>
        </w:rPr>
      </w:pPr>
    </w:p>
    <w:p w14:paraId="4061530D" w14:textId="3662E393" w:rsidR="00F23807" w:rsidRPr="00BF0B6C" w:rsidRDefault="007D2B24" w:rsidP="00BF0B6C">
      <w:pPr>
        <w:rPr>
          <w:rFonts w:asciiTheme="minorHAnsi" w:hAnsiTheme="minorHAnsi"/>
          <w:b/>
          <w:sz w:val="24"/>
          <w:szCs w:val="24"/>
        </w:rPr>
      </w:pPr>
      <w:r w:rsidRPr="00BF0B6C">
        <w:rPr>
          <w:rFonts w:asciiTheme="minorHAnsi" w:hAnsiTheme="minorHAnsi"/>
          <w:b/>
          <w:sz w:val="24"/>
          <w:szCs w:val="24"/>
        </w:rPr>
        <w:t>General Business</w:t>
      </w:r>
    </w:p>
    <w:p w14:paraId="0AC1546C" w14:textId="35D07ACB" w:rsidR="007D2B24" w:rsidRPr="00BF0B6C" w:rsidRDefault="007D2B24" w:rsidP="00BF0B6C">
      <w:pPr>
        <w:rPr>
          <w:rFonts w:asciiTheme="minorHAnsi" w:hAnsiTheme="minorHAnsi"/>
          <w:b/>
          <w:sz w:val="24"/>
          <w:szCs w:val="24"/>
        </w:rPr>
      </w:pPr>
    </w:p>
    <w:p w14:paraId="7C3828D9" w14:textId="108CC690" w:rsidR="007D2B24" w:rsidRPr="00BF0B6C" w:rsidRDefault="00F95402" w:rsidP="00BF0B6C">
      <w:pPr>
        <w:rPr>
          <w:rFonts w:asciiTheme="minorHAnsi" w:hAnsiTheme="minorHAnsi"/>
          <w:bCs/>
          <w:sz w:val="24"/>
          <w:szCs w:val="24"/>
        </w:rPr>
      </w:pPr>
      <w:r w:rsidRPr="00BF0B6C">
        <w:rPr>
          <w:rFonts w:asciiTheme="minorHAnsi" w:hAnsiTheme="minorHAnsi"/>
          <w:bCs/>
          <w:sz w:val="24"/>
          <w:szCs w:val="24"/>
        </w:rPr>
        <w:t>There was no General Business</w:t>
      </w:r>
      <w:r w:rsidR="00A032F6">
        <w:rPr>
          <w:rFonts w:asciiTheme="minorHAnsi" w:hAnsiTheme="minorHAnsi"/>
          <w:bCs/>
          <w:sz w:val="24"/>
          <w:szCs w:val="24"/>
        </w:rPr>
        <w:t>. A general discussion around the need for the NT Mines Branch to continue to approve rec</w:t>
      </w:r>
      <w:r w:rsidR="002054EC">
        <w:rPr>
          <w:rFonts w:asciiTheme="minorHAnsi" w:hAnsiTheme="minorHAnsi"/>
          <w:bCs/>
          <w:sz w:val="24"/>
          <w:szCs w:val="24"/>
        </w:rPr>
        <w:t>ycling of concrete on extractive leases &amp; permits ensued.</w:t>
      </w:r>
    </w:p>
    <w:p w14:paraId="5CF0BFAC" w14:textId="1AF6111D" w:rsidR="007D2B24" w:rsidRPr="00BF0B6C" w:rsidRDefault="007D2B24" w:rsidP="00BF0B6C">
      <w:pPr>
        <w:rPr>
          <w:rFonts w:asciiTheme="minorHAnsi" w:hAnsiTheme="minorHAnsi"/>
          <w:bCs/>
          <w:sz w:val="24"/>
          <w:szCs w:val="24"/>
        </w:rPr>
      </w:pPr>
    </w:p>
    <w:p w14:paraId="765CD62F" w14:textId="5E64DA54" w:rsidR="008501C3" w:rsidRPr="00BF0B6C" w:rsidRDefault="008501C3" w:rsidP="00BF0B6C">
      <w:pPr>
        <w:rPr>
          <w:rFonts w:asciiTheme="minorHAnsi" w:hAnsiTheme="minorHAnsi"/>
          <w:b/>
          <w:sz w:val="24"/>
          <w:szCs w:val="24"/>
        </w:rPr>
      </w:pPr>
      <w:r w:rsidRPr="00BF0B6C">
        <w:rPr>
          <w:rFonts w:asciiTheme="minorHAnsi" w:hAnsiTheme="minorHAnsi"/>
          <w:b/>
          <w:sz w:val="24"/>
          <w:szCs w:val="24"/>
        </w:rPr>
        <w:t>Meeting Closed</w:t>
      </w:r>
      <w:r w:rsidR="007D2B24" w:rsidRPr="00BF0B6C">
        <w:rPr>
          <w:rFonts w:asciiTheme="minorHAnsi" w:hAnsiTheme="minorHAnsi"/>
          <w:b/>
          <w:sz w:val="24"/>
          <w:szCs w:val="24"/>
        </w:rPr>
        <w:t xml:space="preserve"> at </w:t>
      </w:r>
      <w:r w:rsidR="00A221A1" w:rsidRPr="00BF0B6C">
        <w:rPr>
          <w:rFonts w:asciiTheme="minorHAnsi" w:hAnsiTheme="minorHAnsi"/>
          <w:b/>
          <w:sz w:val="24"/>
          <w:szCs w:val="24"/>
        </w:rPr>
        <w:t>7</w:t>
      </w:r>
      <w:r w:rsidR="007D2B24" w:rsidRPr="00BF0B6C">
        <w:rPr>
          <w:rFonts w:asciiTheme="minorHAnsi" w:hAnsiTheme="minorHAnsi"/>
          <w:b/>
          <w:sz w:val="24"/>
          <w:szCs w:val="24"/>
        </w:rPr>
        <w:t>:</w:t>
      </w:r>
      <w:r w:rsidR="00A032F6">
        <w:rPr>
          <w:rFonts w:asciiTheme="minorHAnsi" w:hAnsiTheme="minorHAnsi"/>
          <w:b/>
          <w:sz w:val="24"/>
          <w:szCs w:val="24"/>
        </w:rPr>
        <w:t>45</w:t>
      </w:r>
      <w:r w:rsidR="00A01281">
        <w:rPr>
          <w:rFonts w:asciiTheme="minorHAnsi" w:hAnsiTheme="minorHAnsi"/>
          <w:b/>
          <w:sz w:val="24"/>
          <w:szCs w:val="24"/>
        </w:rPr>
        <w:t>p</w:t>
      </w:r>
      <w:r w:rsidR="00FE1DA3" w:rsidRPr="00BF0B6C">
        <w:rPr>
          <w:rFonts w:asciiTheme="minorHAnsi" w:hAnsiTheme="minorHAnsi"/>
          <w:b/>
          <w:sz w:val="24"/>
          <w:szCs w:val="24"/>
        </w:rPr>
        <w:t>m</w:t>
      </w:r>
      <w:r w:rsidR="007D2B24" w:rsidRPr="00BF0B6C">
        <w:rPr>
          <w:rFonts w:asciiTheme="minorHAnsi" w:hAnsiTheme="minorHAnsi"/>
          <w:b/>
          <w:sz w:val="24"/>
          <w:szCs w:val="24"/>
        </w:rPr>
        <w:t xml:space="preserve"> and was followed by </w:t>
      </w:r>
      <w:r w:rsidR="00A01281">
        <w:rPr>
          <w:rFonts w:asciiTheme="minorHAnsi" w:hAnsiTheme="minorHAnsi"/>
          <w:b/>
          <w:sz w:val="24"/>
          <w:szCs w:val="24"/>
        </w:rPr>
        <w:t>dinner at Char</w:t>
      </w:r>
    </w:p>
    <w:p w14:paraId="3A07B77B" w14:textId="5516C8FE" w:rsidR="00A221A1" w:rsidRPr="00BF0B6C" w:rsidRDefault="00A221A1" w:rsidP="00BF0B6C">
      <w:pPr>
        <w:rPr>
          <w:rFonts w:asciiTheme="minorHAnsi" w:hAnsiTheme="minorHAnsi"/>
          <w:b/>
          <w:sz w:val="24"/>
          <w:szCs w:val="24"/>
        </w:rPr>
      </w:pPr>
    </w:p>
    <w:p w14:paraId="0ACA1E3D" w14:textId="77777777" w:rsidR="002863FB" w:rsidRPr="00C6051F" w:rsidRDefault="002863FB" w:rsidP="002054EC">
      <w:pPr>
        <w:rPr>
          <w:rFonts w:ascii="Times New Roman" w:hAnsi="Times New Roman"/>
          <w:sz w:val="22"/>
          <w:szCs w:val="22"/>
        </w:rPr>
      </w:pPr>
    </w:p>
    <w:sectPr w:rsidR="002863FB" w:rsidRPr="00C6051F" w:rsidSect="0075655B">
      <w:footerReference w:type="default" r:id="rId12"/>
      <w:headerReference w:type="first" r:id="rId13"/>
      <w:pgSz w:w="11907" w:h="16840" w:code="9"/>
      <w:pgMar w:top="1087" w:right="907" w:bottom="1276" w:left="1100" w:header="283"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80B3" w14:textId="77777777" w:rsidR="007B6CBC" w:rsidRDefault="007B6CBC">
      <w:r>
        <w:separator/>
      </w:r>
    </w:p>
  </w:endnote>
  <w:endnote w:type="continuationSeparator" w:id="0">
    <w:p w14:paraId="7E0392B9" w14:textId="77777777" w:rsidR="007B6CBC" w:rsidRDefault="007B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61AE" w14:textId="2B797FFB" w:rsidR="00615D4B" w:rsidRPr="00B7309E" w:rsidRDefault="00615D4B" w:rsidP="005E51E5">
    <w:pPr>
      <w:ind w:left="-500"/>
      <w:rPr>
        <w:sz w:val="16"/>
        <w:szCs w:val="16"/>
      </w:rPr>
    </w:pPr>
  </w:p>
  <w:p w14:paraId="35371DA3" w14:textId="77777777" w:rsidR="00954FA5" w:rsidRDefault="0095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EFF1" w14:textId="77777777" w:rsidR="007B6CBC" w:rsidRDefault="007B6CBC">
      <w:r>
        <w:separator/>
      </w:r>
    </w:p>
  </w:footnote>
  <w:footnote w:type="continuationSeparator" w:id="0">
    <w:p w14:paraId="3A7F3950" w14:textId="77777777" w:rsidR="007B6CBC" w:rsidRDefault="007B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DFCA" w14:textId="5A58D312" w:rsidR="001716ED" w:rsidRDefault="0075655B" w:rsidP="002054EC">
    <w:pPr>
      <w:pStyle w:val="Header"/>
      <w:jc w:val="center"/>
    </w:pPr>
    <w:r>
      <w:rPr>
        <w:noProof/>
      </w:rPr>
      <w:drawing>
        <wp:inline distT="0" distB="0" distL="0" distR="0" wp14:anchorId="1CA64BCF" wp14:editId="64C8855E">
          <wp:extent cx="2819400" cy="1210633"/>
          <wp:effectExtent l="0" t="0" r="0" b="889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5087" cy="1221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5C9"/>
    <w:multiLevelType w:val="hybridMultilevel"/>
    <w:tmpl w:val="0AE8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0CD2"/>
    <w:multiLevelType w:val="hybridMultilevel"/>
    <w:tmpl w:val="05306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F6612E"/>
    <w:multiLevelType w:val="hybridMultilevel"/>
    <w:tmpl w:val="EDC64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962607"/>
    <w:multiLevelType w:val="hybridMultilevel"/>
    <w:tmpl w:val="492C69B4"/>
    <w:lvl w:ilvl="0" w:tplc="62B898DC">
      <w:start w:val="1"/>
      <w:numFmt w:val="decimal"/>
      <w:lvlText w:val="%1."/>
      <w:lvlJc w:val="left"/>
      <w:pPr>
        <w:tabs>
          <w:tab w:val="num" w:pos="1440"/>
        </w:tabs>
        <w:ind w:left="1440" w:hanging="840"/>
      </w:pPr>
      <w:rPr>
        <w:rFonts w:hint="default"/>
      </w:rPr>
    </w:lvl>
    <w:lvl w:ilvl="1" w:tplc="04090001">
      <w:start w:val="1"/>
      <w:numFmt w:val="bullet"/>
      <w:lvlText w:val=""/>
      <w:lvlJc w:val="left"/>
      <w:pPr>
        <w:tabs>
          <w:tab w:val="num" w:pos="1680"/>
        </w:tabs>
        <w:ind w:left="1680" w:hanging="360"/>
      </w:pPr>
      <w:rPr>
        <w:rFonts w:ascii="Symbol" w:hAnsi="Symbol" w:hint="default"/>
      </w:rPr>
    </w:lvl>
    <w:lvl w:ilvl="2" w:tplc="0C09001B">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 w15:restartNumberingAfterBreak="0">
    <w:nsid w:val="16C77EE2"/>
    <w:multiLevelType w:val="hybridMultilevel"/>
    <w:tmpl w:val="ECB0AE2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49D5374"/>
    <w:multiLevelType w:val="hybridMultilevel"/>
    <w:tmpl w:val="87CC354A"/>
    <w:lvl w:ilvl="0" w:tplc="1372631A">
      <w:start w:val="1"/>
      <w:numFmt w:val="bullet"/>
      <w:lvlText w:val=""/>
      <w:lvlJc w:val="left"/>
      <w:pPr>
        <w:tabs>
          <w:tab w:val="num" w:pos="220"/>
        </w:tabs>
        <w:ind w:left="220" w:hanging="360"/>
      </w:pPr>
      <w:rPr>
        <w:rFonts w:ascii="Symbol" w:hAnsi="Symbol" w:hint="default"/>
        <w:sz w:val="16"/>
        <w:szCs w:val="16"/>
      </w:rPr>
    </w:lvl>
    <w:lvl w:ilvl="1" w:tplc="04090003" w:tentative="1">
      <w:start w:val="1"/>
      <w:numFmt w:val="bullet"/>
      <w:lvlText w:val="o"/>
      <w:lvlJc w:val="left"/>
      <w:pPr>
        <w:tabs>
          <w:tab w:val="num" w:pos="940"/>
        </w:tabs>
        <w:ind w:left="940" w:hanging="360"/>
      </w:pPr>
      <w:rPr>
        <w:rFonts w:ascii="Courier New" w:hAnsi="Courier New" w:cs="Courier New" w:hint="default"/>
      </w:rPr>
    </w:lvl>
    <w:lvl w:ilvl="2" w:tplc="04090005" w:tentative="1">
      <w:start w:val="1"/>
      <w:numFmt w:val="bullet"/>
      <w:lvlText w:val=""/>
      <w:lvlJc w:val="left"/>
      <w:pPr>
        <w:tabs>
          <w:tab w:val="num" w:pos="1660"/>
        </w:tabs>
        <w:ind w:left="1660" w:hanging="360"/>
      </w:pPr>
      <w:rPr>
        <w:rFonts w:ascii="Wingdings" w:hAnsi="Wingdings" w:hint="default"/>
      </w:rPr>
    </w:lvl>
    <w:lvl w:ilvl="3" w:tplc="04090001" w:tentative="1">
      <w:start w:val="1"/>
      <w:numFmt w:val="bullet"/>
      <w:lvlText w:val=""/>
      <w:lvlJc w:val="left"/>
      <w:pPr>
        <w:tabs>
          <w:tab w:val="num" w:pos="2380"/>
        </w:tabs>
        <w:ind w:left="2380" w:hanging="360"/>
      </w:pPr>
      <w:rPr>
        <w:rFonts w:ascii="Symbol" w:hAnsi="Symbol" w:hint="default"/>
      </w:rPr>
    </w:lvl>
    <w:lvl w:ilvl="4" w:tplc="04090003" w:tentative="1">
      <w:start w:val="1"/>
      <w:numFmt w:val="bullet"/>
      <w:lvlText w:val="o"/>
      <w:lvlJc w:val="left"/>
      <w:pPr>
        <w:tabs>
          <w:tab w:val="num" w:pos="3100"/>
        </w:tabs>
        <w:ind w:left="3100" w:hanging="360"/>
      </w:pPr>
      <w:rPr>
        <w:rFonts w:ascii="Courier New" w:hAnsi="Courier New" w:cs="Courier New" w:hint="default"/>
      </w:rPr>
    </w:lvl>
    <w:lvl w:ilvl="5" w:tplc="04090005" w:tentative="1">
      <w:start w:val="1"/>
      <w:numFmt w:val="bullet"/>
      <w:lvlText w:val=""/>
      <w:lvlJc w:val="left"/>
      <w:pPr>
        <w:tabs>
          <w:tab w:val="num" w:pos="3820"/>
        </w:tabs>
        <w:ind w:left="3820" w:hanging="360"/>
      </w:pPr>
      <w:rPr>
        <w:rFonts w:ascii="Wingdings" w:hAnsi="Wingdings" w:hint="default"/>
      </w:rPr>
    </w:lvl>
    <w:lvl w:ilvl="6" w:tplc="04090001" w:tentative="1">
      <w:start w:val="1"/>
      <w:numFmt w:val="bullet"/>
      <w:lvlText w:val=""/>
      <w:lvlJc w:val="left"/>
      <w:pPr>
        <w:tabs>
          <w:tab w:val="num" w:pos="4540"/>
        </w:tabs>
        <w:ind w:left="4540" w:hanging="360"/>
      </w:pPr>
      <w:rPr>
        <w:rFonts w:ascii="Symbol" w:hAnsi="Symbol" w:hint="default"/>
      </w:rPr>
    </w:lvl>
    <w:lvl w:ilvl="7" w:tplc="04090003" w:tentative="1">
      <w:start w:val="1"/>
      <w:numFmt w:val="bullet"/>
      <w:lvlText w:val="o"/>
      <w:lvlJc w:val="left"/>
      <w:pPr>
        <w:tabs>
          <w:tab w:val="num" w:pos="5260"/>
        </w:tabs>
        <w:ind w:left="5260" w:hanging="360"/>
      </w:pPr>
      <w:rPr>
        <w:rFonts w:ascii="Courier New" w:hAnsi="Courier New" w:cs="Courier New" w:hint="default"/>
      </w:rPr>
    </w:lvl>
    <w:lvl w:ilvl="8" w:tplc="04090005" w:tentative="1">
      <w:start w:val="1"/>
      <w:numFmt w:val="bullet"/>
      <w:lvlText w:val=""/>
      <w:lvlJc w:val="left"/>
      <w:pPr>
        <w:tabs>
          <w:tab w:val="num" w:pos="5980"/>
        </w:tabs>
        <w:ind w:left="5980" w:hanging="360"/>
      </w:pPr>
      <w:rPr>
        <w:rFonts w:ascii="Wingdings" w:hAnsi="Wingdings" w:hint="default"/>
      </w:rPr>
    </w:lvl>
  </w:abstractNum>
  <w:abstractNum w:abstractNumId="6" w15:restartNumberingAfterBreak="0">
    <w:nsid w:val="27B80841"/>
    <w:multiLevelType w:val="hybridMultilevel"/>
    <w:tmpl w:val="A7AE30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BC73108"/>
    <w:multiLevelType w:val="hybridMultilevel"/>
    <w:tmpl w:val="6CE892A6"/>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A145A3"/>
    <w:multiLevelType w:val="hybridMultilevel"/>
    <w:tmpl w:val="C0FC15AC"/>
    <w:lvl w:ilvl="0" w:tplc="0C09000B">
      <w:start w:val="1"/>
      <w:numFmt w:val="bullet"/>
      <w:lvlText w:val=""/>
      <w:lvlJc w:val="left"/>
      <w:pPr>
        <w:tabs>
          <w:tab w:val="num" w:pos="2160"/>
        </w:tabs>
        <w:ind w:left="2160" w:hanging="360"/>
      </w:pPr>
      <w:rPr>
        <w:rFonts w:ascii="Wingdings" w:hAnsi="Wingdings"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B">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013491A"/>
    <w:multiLevelType w:val="hybridMultilevel"/>
    <w:tmpl w:val="5D108D3C"/>
    <w:lvl w:ilvl="0" w:tplc="0C09000B">
      <w:start w:val="1"/>
      <w:numFmt w:val="bullet"/>
      <w:lvlText w:val=""/>
      <w:lvlJc w:val="left"/>
      <w:pPr>
        <w:tabs>
          <w:tab w:val="num" w:pos="2400"/>
        </w:tabs>
        <w:ind w:left="2400" w:hanging="360"/>
      </w:pPr>
      <w:rPr>
        <w:rFonts w:ascii="Wingdings" w:hAnsi="Wingdings" w:hint="default"/>
      </w:rPr>
    </w:lvl>
    <w:lvl w:ilvl="1" w:tplc="0C090003">
      <w:start w:val="1"/>
      <w:numFmt w:val="bullet"/>
      <w:lvlText w:val="o"/>
      <w:lvlJc w:val="left"/>
      <w:pPr>
        <w:tabs>
          <w:tab w:val="num" w:pos="3120"/>
        </w:tabs>
        <w:ind w:left="3120" w:hanging="360"/>
      </w:pPr>
      <w:rPr>
        <w:rFonts w:ascii="Courier New" w:hAnsi="Courier New" w:cs="Courier New" w:hint="default"/>
      </w:rPr>
    </w:lvl>
    <w:lvl w:ilvl="2" w:tplc="0C09000B">
      <w:start w:val="1"/>
      <w:numFmt w:val="bullet"/>
      <w:lvlText w:val=""/>
      <w:lvlJc w:val="left"/>
      <w:pPr>
        <w:tabs>
          <w:tab w:val="num" w:pos="3840"/>
        </w:tabs>
        <w:ind w:left="3840" w:hanging="360"/>
      </w:pPr>
      <w:rPr>
        <w:rFonts w:ascii="Wingdings" w:hAnsi="Wingdings" w:hint="default"/>
      </w:rPr>
    </w:lvl>
    <w:lvl w:ilvl="3" w:tplc="0C090003">
      <w:start w:val="1"/>
      <w:numFmt w:val="bullet"/>
      <w:lvlText w:val="o"/>
      <w:lvlJc w:val="left"/>
      <w:pPr>
        <w:tabs>
          <w:tab w:val="num" w:pos="4560"/>
        </w:tabs>
        <w:ind w:left="4560" w:hanging="360"/>
      </w:pPr>
      <w:rPr>
        <w:rFonts w:ascii="Courier New" w:hAnsi="Courier New" w:cs="Courier New" w:hint="default"/>
      </w:rPr>
    </w:lvl>
    <w:lvl w:ilvl="4" w:tplc="0C09000B">
      <w:start w:val="1"/>
      <w:numFmt w:val="bullet"/>
      <w:lvlText w:val=""/>
      <w:lvlJc w:val="left"/>
      <w:pPr>
        <w:tabs>
          <w:tab w:val="num" w:pos="5280"/>
        </w:tabs>
        <w:ind w:left="5280" w:hanging="360"/>
      </w:pPr>
      <w:rPr>
        <w:rFonts w:ascii="Wingdings" w:hAnsi="Wingdings" w:hint="default"/>
      </w:rPr>
    </w:lvl>
    <w:lvl w:ilvl="5" w:tplc="0C090003">
      <w:start w:val="1"/>
      <w:numFmt w:val="bullet"/>
      <w:lvlText w:val="o"/>
      <w:lvlJc w:val="left"/>
      <w:pPr>
        <w:tabs>
          <w:tab w:val="num" w:pos="6000"/>
        </w:tabs>
        <w:ind w:left="6000" w:hanging="360"/>
      </w:pPr>
      <w:rPr>
        <w:rFonts w:ascii="Courier New" w:hAnsi="Courier New" w:cs="Courier New" w:hint="default"/>
      </w:rPr>
    </w:lvl>
    <w:lvl w:ilvl="6" w:tplc="0C09000B">
      <w:start w:val="1"/>
      <w:numFmt w:val="bullet"/>
      <w:lvlText w:val=""/>
      <w:lvlJc w:val="left"/>
      <w:pPr>
        <w:tabs>
          <w:tab w:val="num" w:pos="6720"/>
        </w:tabs>
        <w:ind w:left="6720" w:hanging="360"/>
      </w:pPr>
      <w:rPr>
        <w:rFonts w:ascii="Wingdings" w:hAnsi="Wingdings" w:hint="default"/>
      </w:rPr>
    </w:lvl>
    <w:lvl w:ilvl="7" w:tplc="0C090003" w:tentative="1">
      <w:start w:val="1"/>
      <w:numFmt w:val="bullet"/>
      <w:lvlText w:val="o"/>
      <w:lvlJc w:val="left"/>
      <w:pPr>
        <w:tabs>
          <w:tab w:val="num" w:pos="7440"/>
        </w:tabs>
        <w:ind w:left="7440" w:hanging="360"/>
      </w:pPr>
      <w:rPr>
        <w:rFonts w:ascii="Courier New" w:hAnsi="Courier New" w:cs="Courier New" w:hint="default"/>
      </w:rPr>
    </w:lvl>
    <w:lvl w:ilvl="8" w:tplc="0C090005" w:tentative="1">
      <w:start w:val="1"/>
      <w:numFmt w:val="bullet"/>
      <w:lvlText w:val=""/>
      <w:lvlJc w:val="left"/>
      <w:pPr>
        <w:tabs>
          <w:tab w:val="num" w:pos="8160"/>
        </w:tabs>
        <w:ind w:left="8160" w:hanging="360"/>
      </w:pPr>
      <w:rPr>
        <w:rFonts w:ascii="Wingdings" w:hAnsi="Wingdings" w:hint="default"/>
      </w:rPr>
    </w:lvl>
  </w:abstractNum>
  <w:abstractNum w:abstractNumId="10" w15:restartNumberingAfterBreak="0">
    <w:nsid w:val="49B0203E"/>
    <w:multiLevelType w:val="hybridMultilevel"/>
    <w:tmpl w:val="2A543472"/>
    <w:lvl w:ilvl="0" w:tplc="0C09000B">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0064AC4"/>
    <w:multiLevelType w:val="hybridMultilevel"/>
    <w:tmpl w:val="98BE25B6"/>
    <w:lvl w:ilvl="0" w:tplc="0546C7B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0115173"/>
    <w:multiLevelType w:val="hybridMultilevel"/>
    <w:tmpl w:val="D39247B4"/>
    <w:lvl w:ilvl="0" w:tplc="B8B0C624">
      <w:start w:val="3"/>
      <w:numFmt w:val="decimal"/>
      <w:lvlText w:val="%1."/>
      <w:lvlJc w:val="left"/>
      <w:pPr>
        <w:tabs>
          <w:tab w:val="num" w:pos="1680"/>
        </w:tabs>
        <w:ind w:left="1680" w:hanging="360"/>
      </w:pPr>
      <w:rPr>
        <w:rFonts w:hint="default"/>
      </w:rPr>
    </w:lvl>
    <w:lvl w:ilvl="1" w:tplc="0C09000B">
      <w:start w:val="1"/>
      <w:numFmt w:val="bullet"/>
      <w:lvlText w:val=""/>
      <w:lvlJc w:val="left"/>
      <w:pPr>
        <w:tabs>
          <w:tab w:val="num" w:pos="2400"/>
        </w:tabs>
        <w:ind w:left="2400" w:hanging="360"/>
      </w:pPr>
      <w:rPr>
        <w:rFonts w:ascii="Wingdings" w:hAnsi="Wingdings" w:hint="default"/>
      </w:rPr>
    </w:lvl>
    <w:lvl w:ilvl="2" w:tplc="0C09001B" w:tentative="1">
      <w:start w:val="1"/>
      <w:numFmt w:val="lowerRoman"/>
      <w:lvlText w:val="%3."/>
      <w:lvlJc w:val="right"/>
      <w:pPr>
        <w:tabs>
          <w:tab w:val="num" w:pos="3120"/>
        </w:tabs>
        <w:ind w:left="3120" w:hanging="180"/>
      </w:pPr>
    </w:lvl>
    <w:lvl w:ilvl="3" w:tplc="0C09000F" w:tentative="1">
      <w:start w:val="1"/>
      <w:numFmt w:val="decimal"/>
      <w:lvlText w:val="%4."/>
      <w:lvlJc w:val="left"/>
      <w:pPr>
        <w:tabs>
          <w:tab w:val="num" w:pos="3840"/>
        </w:tabs>
        <w:ind w:left="3840" w:hanging="360"/>
      </w:pPr>
    </w:lvl>
    <w:lvl w:ilvl="4" w:tplc="0C090019" w:tentative="1">
      <w:start w:val="1"/>
      <w:numFmt w:val="lowerLetter"/>
      <w:lvlText w:val="%5."/>
      <w:lvlJc w:val="left"/>
      <w:pPr>
        <w:tabs>
          <w:tab w:val="num" w:pos="4560"/>
        </w:tabs>
        <w:ind w:left="4560" w:hanging="360"/>
      </w:pPr>
    </w:lvl>
    <w:lvl w:ilvl="5" w:tplc="0C09001B" w:tentative="1">
      <w:start w:val="1"/>
      <w:numFmt w:val="lowerRoman"/>
      <w:lvlText w:val="%6."/>
      <w:lvlJc w:val="right"/>
      <w:pPr>
        <w:tabs>
          <w:tab w:val="num" w:pos="5280"/>
        </w:tabs>
        <w:ind w:left="5280" w:hanging="180"/>
      </w:pPr>
    </w:lvl>
    <w:lvl w:ilvl="6" w:tplc="0C09000F" w:tentative="1">
      <w:start w:val="1"/>
      <w:numFmt w:val="decimal"/>
      <w:lvlText w:val="%7."/>
      <w:lvlJc w:val="left"/>
      <w:pPr>
        <w:tabs>
          <w:tab w:val="num" w:pos="6000"/>
        </w:tabs>
        <w:ind w:left="6000" w:hanging="360"/>
      </w:pPr>
    </w:lvl>
    <w:lvl w:ilvl="7" w:tplc="0C090019" w:tentative="1">
      <w:start w:val="1"/>
      <w:numFmt w:val="lowerLetter"/>
      <w:lvlText w:val="%8."/>
      <w:lvlJc w:val="left"/>
      <w:pPr>
        <w:tabs>
          <w:tab w:val="num" w:pos="6720"/>
        </w:tabs>
        <w:ind w:left="6720" w:hanging="360"/>
      </w:pPr>
    </w:lvl>
    <w:lvl w:ilvl="8" w:tplc="0C09001B" w:tentative="1">
      <w:start w:val="1"/>
      <w:numFmt w:val="lowerRoman"/>
      <w:lvlText w:val="%9."/>
      <w:lvlJc w:val="right"/>
      <w:pPr>
        <w:tabs>
          <w:tab w:val="num" w:pos="7440"/>
        </w:tabs>
        <w:ind w:left="7440" w:hanging="180"/>
      </w:pPr>
    </w:lvl>
  </w:abstractNum>
  <w:abstractNum w:abstractNumId="13" w15:restartNumberingAfterBreak="0">
    <w:nsid w:val="510F0054"/>
    <w:multiLevelType w:val="hybridMultilevel"/>
    <w:tmpl w:val="96CC79A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4" w15:restartNumberingAfterBreak="0">
    <w:nsid w:val="542D0508"/>
    <w:multiLevelType w:val="hybridMultilevel"/>
    <w:tmpl w:val="9620C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C476F0"/>
    <w:multiLevelType w:val="hybridMultilevel"/>
    <w:tmpl w:val="5218F29C"/>
    <w:lvl w:ilvl="0" w:tplc="1372631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46F55"/>
    <w:multiLevelType w:val="hybridMultilevel"/>
    <w:tmpl w:val="DBF01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F47FF9"/>
    <w:multiLevelType w:val="hybridMultilevel"/>
    <w:tmpl w:val="AAE82C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FB4F28"/>
    <w:multiLevelType w:val="hybridMultilevel"/>
    <w:tmpl w:val="ED50C016"/>
    <w:lvl w:ilvl="0" w:tplc="0C09000B">
      <w:start w:val="1"/>
      <w:numFmt w:val="bullet"/>
      <w:lvlText w:val=""/>
      <w:lvlJc w:val="left"/>
      <w:pPr>
        <w:tabs>
          <w:tab w:val="num" w:pos="2640"/>
        </w:tabs>
        <w:ind w:left="2640" w:hanging="360"/>
      </w:pPr>
      <w:rPr>
        <w:rFonts w:ascii="Wingdings" w:hAnsi="Wingdings" w:hint="default"/>
      </w:rPr>
    </w:lvl>
    <w:lvl w:ilvl="1" w:tplc="0C090003" w:tentative="1">
      <w:start w:val="1"/>
      <w:numFmt w:val="bullet"/>
      <w:lvlText w:val="o"/>
      <w:lvlJc w:val="left"/>
      <w:pPr>
        <w:tabs>
          <w:tab w:val="num" w:pos="3360"/>
        </w:tabs>
        <w:ind w:left="3360" w:hanging="360"/>
      </w:pPr>
      <w:rPr>
        <w:rFonts w:ascii="Courier New" w:hAnsi="Courier New" w:cs="Courier New" w:hint="default"/>
      </w:rPr>
    </w:lvl>
    <w:lvl w:ilvl="2" w:tplc="0C090005" w:tentative="1">
      <w:start w:val="1"/>
      <w:numFmt w:val="bullet"/>
      <w:lvlText w:val=""/>
      <w:lvlJc w:val="left"/>
      <w:pPr>
        <w:tabs>
          <w:tab w:val="num" w:pos="4080"/>
        </w:tabs>
        <w:ind w:left="4080" w:hanging="360"/>
      </w:pPr>
      <w:rPr>
        <w:rFonts w:ascii="Wingdings" w:hAnsi="Wingdings" w:hint="default"/>
      </w:rPr>
    </w:lvl>
    <w:lvl w:ilvl="3" w:tplc="0C090001" w:tentative="1">
      <w:start w:val="1"/>
      <w:numFmt w:val="bullet"/>
      <w:lvlText w:val=""/>
      <w:lvlJc w:val="left"/>
      <w:pPr>
        <w:tabs>
          <w:tab w:val="num" w:pos="4800"/>
        </w:tabs>
        <w:ind w:left="4800" w:hanging="360"/>
      </w:pPr>
      <w:rPr>
        <w:rFonts w:ascii="Symbol" w:hAnsi="Symbol" w:hint="default"/>
      </w:rPr>
    </w:lvl>
    <w:lvl w:ilvl="4" w:tplc="0C090003" w:tentative="1">
      <w:start w:val="1"/>
      <w:numFmt w:val="bullet"/>
      <w:lvlText w:val="o"/>
      <w:lvlJc w:val="left"/>
      <w:pPr>
        <w:tabs>
          <w:tab w:val="num" w:pos="5520"/>
        </w:tabs>
        <w:ind w:left="5520" w:hanging="360"/>
      </w:pPr>
      <w:rPr>
        <w:rFonts w:ascii="Courier New" w:hAnsi="Courier New" w:cs="Courier New" w:hint="default"/>
      </w:rPr>
    </w:lvl>
    <w:lvl w:ilvl="5" w:tplc="0C090005" w:tentative="1">
      <w:start w:val="1"/>
      <w:numFmt w:val="bullet"/>
      <w:lvlText w:val=""/>
      <w:lvlJc w:val="left"/>
      <w:pPr>
        <w:tabs>
          <w:tab w:val="num" w:pos="6240"/>
        </w:tabs>
        <w:ind w:left="6240" w:hanging="360"/>
      </w:pPr>
      <w:rPr>
        <w:rFonts w:ascii="Wingdings" w:hAnsi="Wingdings" w:hint="default"/>
      </w:rPr>
    </w:lvl>
    <w:lvl w:ilvl="6" w:tplc="0C090001" w:tentative="1">
      <w:start w:val="1"/>
      <w:numFmt w:val="bullet"/>
      <w:lvlText w:val=""/>
      <w:lvlJc w:val="left"/>
      <w:pPr>
        <w:tabs>
          <w:tab w:val="num" w:pos="6960"/>
        </w:tabs>
        <w:ind w:left="6960" w:hanging="360"/>
      </w:pPr>
      <w:rPr>
        <w:rFonts w:ascii="Symbol" w:hAnsi="Symbol" w:hint="default"/>
      </w:rPr>
    </w:lvl>
    <w:lvl w:ilvl="7" w:tplc="0C090003" w:tentative="1">
      <w:start w:val="1"/>
      <w:numFmt w:val="bullet"/>
      <w:lvlText w:val="o"/>
      <w:lvlJc w:val="left"/>
      <w:pPr>
        <w:tabs>
          <w:tab w:val="num" w:pos="7680"/>
        </w:tabs>
        <w:ind w:left="7680" w:hanging="360"/>
      </w:pPr>
      <w:rPr>
        <w:rFonts w:ascii="Courier New" w:hAnsi="Courier New" w:cs="Courier New" w:hint="default"/>
      </w:rPr>
    </w:lvl>
    <w:lvl w:ilvl="8" w:tplc="0C090005" w:tentative="1">
      <w:start w:val="1"/>
      <w:numFmt w:val="bullet"/>
      <w:lvlText w:val=""/>
      <w:lvlJc w:val="left"/>
      <w:pPr>
        <w:tabs>
          <w:tab w:val="num" w:pos="8400"/>
        </w:tabs>
        <w:ind w:left="8400" w:hanging="360"/>
      </w:pPr>
      <w:rPr>
        <w:rFonts w:ascii="Wingdings" w:hAnsi="Wingdings" w:hint="default"/>
      </w:rPr>
    </w:lvl>
  </w:abstractNum>
  <w:abstractNum w:abstractNumId="19" w15:restartNumberingAfterBreak="0">
    <w:nsid w:val="685B3844"/>
    <w:multiLevelType w:val="hybridMultilevel"/>
    <w:tmpl w:val="1C068A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C97771"/>
    <w:multiLevelType w:val="hybridMultilevel"/>
    <w:tmpl w:val="1102E210"/>
    <w:lvl w:ilvl="0" w:tplc="8A52CF7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CB4120"/>
    <w:multiLevelType w:val="hybridMultilevel"/>
    <w:tmpl w:val="7818A802"/>
    <w:lvl w:ilvl="0" w:tplc="0C09000B">
      <w:start w:val="1"/>
      <w:numFmt w:val="bullet"/>
      <w:lvlText w:val=""/>
      <w:lvlJc w:val="left"/>
      <w:pPr>
        <w:tabs>
          <w:tab w:val="num" w:pos="2040"/>
        </w:tabs>
        <w:ind w:left="2040" w:hanging="360"/>
      </w:pPr>
      <w:rPr>
        <w:rFonts w:ascii="Wingdings" w:hAnsi="Wingdings" w:hint="default"/>
      </w:rPr>
    </w:lvl>
    <w:lvl w:ilvl="1" w:tplc="0C090003" w:tentative="1">
      <w:start w:val="1"/>
      <w:numFmt w:val="bullet"/>
      <w:lvlText w:val="o"/>
      <w:lvlJc w:val="left"/>
      <w:pPr>
        <w:tabs>
          <w:tab w:val="num" w:pos="2760"/>
        </w:tabs>
        <w:ind w:left="2760" w:hanging="360"/>
      </w:pPr>
      <w:rPr>
        <w:rFonts w:ascii="Courier New" w:hAnsi="Courier New" w:cs="Courier New" w:hint="default"/>
      </w:rPr>
    </w:lvl>
    <w:lvl w:ilvl="2" w:tplc="0C090005" w:tentative="1">
      <w:start w:val="1"/>
      <w:numFmt w:val="bullet"/>
      <w:lvlText w:val=""/>
      <w:lvlJc w:val="left"/>
      <w:pPr>
        <w:tabs>
          <w:tab w:val="num" w:pos="3480"/>
        </w:tabs>
        <w:ind w:left="3480" w:hanging="360"/>
      </w:pPr>
      <w:rPr>
        <w:rFonts w:ascii="Wingdings" w:hAnsi="Wingdings" w:hint="default"/>
      </w:rPr>
    </w:lvl>
    <w:lvl w:ilvl="3" w:tplc="0C090001" w:tentative="1">
      <w:start w:val="1"/>
      <w:numFmt w:val="bullet"/>
      <w:lvlText w:val=""/>
      <w:lvlJc w:val="left"/>
      <w:pPr>
        <w:tabs>
          <w:tab w:val="num" w:pos="4200"/>
        </w:tabs>
        <w:ind w:left="4200" w:hanging="360"/>
      </w:pPr>
      <w:rPr>
        <w:rFonts w:ascii="Symbol" w:hAnsi="Symbol" w:hint="default"/>
      </w:rPr>
    </w:lvl>
    <w:lvl w:ilvl="4" w:tplc="0C090003" w:tentative="1">
      <w:start w:val="1"/>
      <w:numFmt w:val="bullet"/>
      <w:lvlText w:val="o"/>
      <w:lvlJc w:val="left"/>
      <w:pPr>
        <w:tabs>
          <w:tab w:val="num" w:pos="4920"/>
        </w:tabs>
        <w:ind w:left="4920" w:hanging="360"/>
      </w:pPr>
      <w:rPr>
        <w:rFonts w:ascii="Courier New" w:hAnsi="Courier New" w:cs="Courier New" w:hint="default"/>
      </w:rPr>
    </w:lvl>
    <w:lvl w:ilvl="5" w:tplc="0C090005" w:tentative="1">
      <w:start w:val="1"/>
      <w:numFmt w:val="bullet"/>
      <w:lvlText w:val=""/>
      <w:lvlJc w:val="left"/>
      <w:pPr>
        <w:tabs>
          <w:tab w:val="num" w:pos="5640"/>
        </w:tabs>
        <w:ind w:left="5640" w:hanging="360"/>
      </w:pPr>
      <w:rPr>
        <w:rFonts w:ascii="Wingdings" w:hAnsi="Wingdings" w:hint="default"/>
      </w:rPr>
    </w:lvl>
    <w:lvl w:ilvl="6" w:tplc="0C090001" w:tentative="1">
      <w:start w:val="1"/>
      <w:numFmt w:val="bullet"/>
      <w:lvlText w:val=""/>
      <w:lvlJc w:val="left"/>
      <w:pPr>
        <w:tabs>
          <w:tab w:val="num" w:pos="6360"/>
        </w:tabs>
        <w:ind w:left="6360" w:hanging="360"/>
      </w:pPr>
      <w:rPr>
        <w:rFonts w:ascii="Symbol" w:hAnsi="Symbol" w:hint="default"/>
      </w:rPr>
    </w:lvl>
    <w:lvl w:ilvl="7" w:tplc="0C090003" w:tentative="1">
      <w:start w:val="1"/>
      <w:numFmt w:val="bullet"/>
      <w:lvlText w:val="o"/>
      <w:lvlJc w:val="left"/>
      <w:pPr>
        <w:tabs>
          <w:tab w:val="num" w:pos="7080"/>
        </w:tabs>
        <w:ind w:left="7080" w:hanging="360"/>
      </w:pPr>
      <w:rPr>
        <w:rFonts w:ascii="Courier New" w:hAnsi="Courier New" w:cs="Courier New" w:hint="default"/>
      </w:rPr>
    </w:lvl>
    <w:lvl w:ilvl="8" w:tplc="0C090005" w:tentative="1">
      <w:start w:val="1"/>
      <w:numFmt w:val="bullet"/>
      <w:lvlText w:val=""/>
      <w:lvlJc w:val="left"/>
      <w:pPr>
        <w:tabs>
          <w:tab w:val="num" w:pos="7800"/>
        </w:tabs>
        <w:ind w:left="7800" w:hanging="360"/>
      </w:pPr>
      <w:rPr>
        <w:rFonts w:ascii="Wingdings" w:hAnsi="Wingdings" w:hint="default"/>
      </w:rPr>
    </w:lvl>
  </w:abstractNum>
  <w:abstractNum w:abstractNumId="22" w15:restartNumberingAfterBreak="0">
    <w:nsid w:val="6B416F70"/>
    <w:multiLevelType w:val="hybridMultilevel"/>
    <w:tmpl w:val="C27A6BB8"/>
    <w:lvl w:ilvl="0" w:tplc="6BA2C54E">
      <w:start w:val="3"/>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B6B2A81"/>
    <w:multiLevelType w:val="hybridMultilevel"/>
    <w:tmpl w:val="48A0A3E8"/>
    <w:lvl w:ilvl="0" w:tplc="0C09000B">
      <w:start w:val="1"/>
      <w:numFmt w:val="bullet"/>
      <w:lvlText w:val=""/>
      <w:lvlJc w:val="left"/>
      <w:pPr>
        <w:tabs>
          <w:tab w:val="num" w:pos="2040"/>
        </w:tabs>
        <w:ind w:left="2040" w:hanging="360"/>
      </w:pPr>
      <w:rPr>
        <w:rFonts w:ascii="Wingdings" w:hAnsi="Wingdings" w:hint="default"/>
      </w:rPr>
    </w:lvl>
    <w:lvl w:ilvl="1" w:tplc="0C090003">
      <w:start w:val="1"/>
      <w:numFmt w:val="bullet"/>
      <w:lvlText w:val="o"/>
      <w:lvlJc w:val="left"/>
      <w:pPr>
        <w:tabs>
          <w:tab w:val="num" w:pos="2760"/>
        </w:tabs>
        <w:ind w:left="2760" w:hanging="360"/>
      </w:pPr>
      <w:rPr>
        <w:rFonts w:ascii="Courier New" w:hAnsi="Courier New" w:cs="Courier New" w:hint="default"/>
      </w:rPr>
    </w:lvl>
    <w:lvl w:ilvl="2" w:tplc="0C09000B">
      <w:start w:val="1"/>
      <w:numFmt w:val="bullet"/>
      <w:lvlText w:val=""/>
      <w:lvlJc w:val="left"/>
      <w:pPr>
        <w:tabs>
          <w:tab w:val="num" w:pos="3480"/>
        </w:tabs>
        <w:ind w:left="3480" w:hanging="360"/>
      </w:pPr>
      <w:rPr>
        <w:rFonts w:ascii="Wingdings" w:hAnsi="Wingdings" w:hint="default"/>
      </w:rPr>
    </w:lvl>
    <w:lvl w:ilvl="3" w:tplc="0C090001" w:tentative="1">
      <w:start w:val="1"/>
      <w:numFmt w:val="bullet"/>
      <w:lvlText w:val=""/>
      <w:lvlJc w:val="left"/>
      <w:pPr>
        <w:tabs>
          <w:tab w:val="num" w:pos="4200"/>
        </w:tabs>
        <w:ind w:left="4200" w:hanging="360"/>
      </w:pPr>
      <w:rPr>
        <w:rFonts w:ascii="Symbol" w:hAnsi="Symbol" w:hint="default"/>
      </w:rPr>
    </w:lvl>
    <w:lvl w:ilvl="4" w:tplc="0C090003" w:tentative="1">
      <w:start w:val="1"/>
      <w:numFmt w:val="bullet"/>
      <w:lvlText w:val="o"/>
      <w:lvlJc w:val="left"/>
      <w:pPr>
        <w:tabs>
          <w:tab w:val="num" w:pos="4920"/>
        </w:tabs>
        <w:ind w:left="4920" w:hanging="360"/>
      </w:pPr>
      <w:rPr>
        <w:rFonts w:ascii="Courier New" w:hAnsi="Courier New" w:cs="Courier New" w:hint="default"/>
      </w:rPr>
    </w:lvl>
    <w:lvl w:ilvl="5" w:tplc="0C090005" w:tentative="1">
      <w:start w:val="1"/>
      <w:numFmt w:val="bullet"/>
      <w:lvlText w:val=""/>
      <w:lvlJc w:val="left"/>
      <w:pPr>
        <w:tabs>
          <w:tab w:val="num" w:pos="5640"/>
        </w:tabs>
        <w:ind w:left="5640" w:hanging="360"/>
      </w:pPr>
      <w:rPr>
        <w:rFonts w:ascii="Wingdings" w:hAnsi="Wingdings" w:hint="default"/>
      </w:rPr>
    </w:lvl>
    <w:lvl w:ilvl="6" w:tplc="0C090001" w:tentative="1">
      <w:start w:val="1"/>
      <w:numFmt w:val="bullet"/>
      <w:lvlText w:val=""/>
      <w:lvlJc w:val="left"/>
      <w:pPr>
        <w:tabs>
          <w:tab w:val="num" w:pos="6360"/>
        </w:tabs>
        <w:ind w:left="6360" w:hanging="360"/>
      </w:pPr>
      <w:rPr>
        <w:rFonts w:ascii="Symbol" w:hAnsi="Symbol" w:hint="default"/>
      </w:rPr>
    </w:lvl>
    <w:lvl w:ilvl="7" w:tplc="0C090003" w:tentative="1">
      <w:start w:val="1"/>
      <w:numFmt w:val="bullet"/>
      <w:lvlText w:val="o"/>
      <w:lvlJc w:val="left"/>
      <w:pPr>
        <w:tabs>
          <w:tab w:val="num" w:pos="7080"/>
        </w:tabs>
        <w:ind w:left="7080" w:hanging="360"/>
      </w:pPr>
      <w:rPr>
        <w:rFonts w:ascii="Courier New" w:hAnsi="Courier New" w:cs="Courier New" w:hint="default"/>
      </w:rPr>
    </w:lvl>
    <w:lvl w:ilvl="8" w:tplc="0C09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75AF153A"/>
    <w:multiLevelType w:val="hybridMultilevel"/>
    <w:tmpl w:val="17EC2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301ED5"/>
    <w:multiLevelType w:val="hybridMultilevel"/>
    <w:tmpl w:val="FAC84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573207"/>
    <w:multiLevelType w:val="hybridMultilevel"/>
    <w:tmpl w:val="CA34B574"/>
    <w:lvl w:ilvl="0" w:tplc="0C09000B">
      <w:start w:val="1"/>
      <w:numFmt w:val="bullet"/>
      <w:lvlText w:val=""/>
      <w:lvlJc w:val="left"/>
      <w:pPr>
        <w:tabs>
          <w:tab w:val="num" w:pos="2640"/>
        </w:tabs>
        <w:ind w:left="2640" w:hanging="360"/>
      </w:pPr>
      <w:rPr>
        <w:rFonts w:ascii="Wingdings" w:hAnsi="Wingdings" w:hint="default"/>
      </w:rPr>
    </w:lvl>
    <w:lvl w:ilvl="1" w:tplc="0C090003" w:tentative="1">
      <w:start w:val="1"/>
      <w:numFmt w:val="bullet"/>
      <w:lvlText w:val="o"/>
      <w:lvlJc w:val="left"/>
      <w:pPr>
        <w:tabs>
          <w:tab w:val="num" w:pos="3360"/>
        </w:tabs>
        <w:ind w:left="3360" w:hanging="360"/>
      </w:pPr>
      <w:rPr>
        <w:rFonts w:ascii="Courier New" w:hAnsi="Courier New" w:cs="Courier New" w:hint="default"/>
      </w:rPr>
    </w:lvl>
    <w:lvl w:ilvl="2" w:tplc="0C090005" w:tentative="1">
      <w:start w:val="1"/>
      <w:numFmt w:val="bullet"/>
      <w:lvlText w:val=""/>
      <w:lvlJc w:val="left"/>
      <w:pPr>
        <w:tabs>
          <w:tab w:val="num" w:pos="4080"/>
        </w:tabs>
        <w:ind w:left="4080" w:hanging="360"/>
      </w:pPr>
      <w:rPr>
        <w:rFonts w:ascii="Wingdings" w:hAnsi="Wingdings" w:hint="default"/>
      </w:rPr>
    </w:lvl>
    <w:lvl w:ilvl="3" w:tplc="0C090001" w:tentative="1">
      <w:start w:val="1"/>
      <w:numFmt w:val="bullet"/>
      <w:lvlText w:val=""/>
      <w:lvlJc w:val="left"/>
      <w:pPr>
        <w:tabs>
          <w:tab w:val="num" w:pos="4800"/>
        </w:tabs>
        <w:ind w:left="4800" w:hanging="360"/>
      </w:pPr>
      <w:rPr>
        <w:rFonts w:ascii="Symbol" w:hAnsi="Symbol" w:hint="default"/>
      </w:rPr>
    </w:lvl>
    <w:lvl w:ilvl="4" w:tplc="0C090003" w:tentative="1">
      <w:start w:val="1"/>
      <w:numFmt w:val="bullet"/>
      <w:lvlText w:val="o"/>
      <w:lvlJc w:val="left"/>
      <w:pPr>
        <w:tabs>
          <w:tab w:val="num" w:pos="5520"/>
        </w:tabs>
        <w:ind w:left="5520" w:hanging="360"/>
      </w:pPr>
      <w:rPr>
        <w:rFonts w:ascii="Courier New" w:hAnsi="Courier New" w:cs="Courier New" w:hint="default"/>
      </w:rPr>
    </w:lvl>
    <w:lvl w:ilvl="5" w:tplc="0C090005" w:tentative="1">
      <w:start w:val="1"/>
      <w:numFmt w:val="bullet"/>
      <w:lvlText w:val=""/>
      <w:lvlJc w:val="left"/>
      <w:pPr>
        <w:tabs>
          <w:tab w:val="num" w:pos="6240"/>
        </w:tabs>
        <w:ind w:left="6240" w:hanging="360"/>
      </w:pPr>
      <w:rPr>
        <w:rFonts w:ascii="Wingdings" w:hAnsi="Wingdings" w:hint="default"/>
      </w:rPr>
    </w:lvl>
    <w:lvl w:ilvl="6" w:tplc="0C090001" w:tentative="1">
      <w:start w:val="1"/>
      <w:numFmt w:val="bullet"/>
      <w:lvlText w:val=""/>
      <w:lvlJc w:val="left"/>
      <w:pPr>
        <w:tabs>
          <w:tab w:val="num" w:pos="6960"/>
        </w:tabs>
        <w:ind w:left="6960" w:hanging="360"/>
      </w:pPr>
      <w:rPr>
        <w:rFonts w:ascii="Symbol" w:hAnsi="Symbol" w:hint="default"/>
      </w:rPr>
    </w:lvl>
    <w:lvl w:ilvl="7" w:tplc="0C090003" w:tentative="1">
      <w:start w:val="1"/>
      <w:numFmt w:val="bullet"/>
      <w:lvlText w:val="o"/>
      <w:lvlJc w:val="left"/>
      <w:pPr>
        <w:tabs>
          <w:tab w:val="num" w:pos="7680"/>
        </w:tabs>
        <w:ind w:left="7680" w:hanging="360"/>
      </w:pPr>
      <w:rPr>
        <w:rFonts w:ascii="Courier New" w:hAnsi="Courier New" w:cs="Courier New" w:hint="default"/>
      </w:rPr>
    </w:lvl>
    <w:lvl w:ilvl="8" w:tplc="0C090005" w:tentative="1">
      <w:start w:val="1"/>
      <w:numFmt w:val="bullet"/>
      <w:lvlText w:val=""/>
      <w:lvlJc w:val="left"/>
      <w:pPr>
        <w:tabs>
          <w:tab w:val="num" w:pos="8400"/>
        </w:tabs>
        <w:ind w:left="8400" w:hanging="360"/>
      </w:pPr>
      <w:rPr>
        <w:rFonts w:ascii="Wingdings" w:hAnsi="Wingdings" w:hint="default"/>
      </w:rPr>
    </w:lvl>
  </w:abstractNum>
  <w:num w:numId="1" w16cid:durableId="2104449728">
    <w:abstractNumId w:val="4"/>
  </w:num>
  <w:num w:numId="2" w16cid:durableId="2139951249">
    <w:abstractNumId w:val="5"/>
  </w:num>
  <w:num w:numId="3" w16cid:durableId="98919623">
    <w:abstractNumId w:val="15"/>
  </w:num>
  <w:num w:numId="4" w16cid:durableId="265158916">
    <w:abstractNumId w:val="6"/>
  </w:num>
  <w:num w:numId="5" w16cid:durableId="974722230">
    <w:abstractNumId w:val="3"/>
  </w:num>
  <w:num w:numId="6" w16cid:durableId="690106793">
    <w:abstractNumId w:val="12"/>
  </w:num>
  <w:num w:numId="7" w16cid:durableId="1361010123">
    <w:abstractNumId w:val="18"/>
  </w:num>
  <w:num w:numId="8" w16cid:durableId="2076782766">
    <w:abstractNumId w:val="10"/>
  </w:num>
  <w:num w:numId="9" w16cid:durableId="2081171262">
    <w:abstractNumId w:val="26"/>
  </w:num>
  <w:num w:numId="10" w16cid:durableId="412506863">
    <w:abstractNumId w:val="23"/>
  </w:num>
  <w:num w:numId="11" w16cid:durableId="581333699">
    <w:abstractNumId w:val="8"/>
  </w:num>
  <w:num w:numId="12" w16cid:durableId="2099019453">
    <w:abstractNumId w:val="9"/>
  </w:num>
  <w:num w:numId="13" w16cid:durableId="365761604">
    <w:abstractNumId w:val="7"/>
  </w:num>
  <w:num w:numId="14" w16cid:durableId="65807392">
    <w:abstractNumId w:val="21"/>
  </w:num>
  <w:num w:numId="15" w16cid:durableId="1694263476">
    <w:abstractNumId w:val="13"/>
  </w:num>
  <w:num w:numId="16" w16cid:durableId="448667498">
    <w:abstractNumId w:val="19"/>
  </w:num>
  <w:num w:numId="17" w16cid:durableId="898251730">
    <w:abstractNumId w:val="17"/>
  </w:num>
  <w:num w:numId="18" w16cid:durableId="1079014589">
    <w:abstractNumId w:val="16"/>
  </w:num>
  <w:num w:numId="19" w16cid:durableId="1482162911">
    <w:abstractNumId w:val="14"/>
  </w:num>
  <w:num w:numId="20" w16cid:durableId="32852798">
    <w:abstractNumId w:val="2"/>
  </w:num>
  <w:num w:numId="21" w16cid:durableId="2560015">
    <w:abstractNumId w:val="1"/>
  </w:num>
  <w:num w:numId="22" w16cid:durableId="1211772190">
    <w:abstractNumId w:val="25"/>
  </w:num>
  <w:num w:numId="23" w16cid:durableId="1572695420">
    <w:abstractNumId w:val="24"/>
  </w:num>
  <w:num w:numId="24" w16cid:durableId="1543057513">
    <w:abstractNumId w:val="0"/>
  </w:num>
  <w:num w:numId="25" w16cid:durableId="1015619430">
    <w:abstractNumId w:val="22"/>
  </w:num>
  <w:num w:numId="26" w16cid:durableId="936867741">
    <w:abstractNumId w:val="11"/>
  </w:num>
  <w:num w:numId="27" w16cid:durableId="9417673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67"/>
    <w:rsid w:val="00016697"/>
    <w:rsid w:val="00025959"/>
    <w:rsid w:val="00040AE2"/>
    <w:rsid w:val="00047144"/>
    <w:rsid w:val="00052343"/>
    <w:rsid w:val="00062674"/>
    <w:rsid w:val="00071640"/>
    <w:rsid w:val="0007494C"/>
    <w:rsid w:val="000946C3"/>
    <w:rsid w:val="000A2693"/>
    <w:rsid w:val="000A2C10"/>
    <w:rsid w:val="000A70F9"/>
    <w:rsid w:val="000C3AAD"/>
    <w:rsid w:val="000C571E"/>
    <w:rsid w:val="000C5F7D"/>
    <w:rsid w:val="000D6425"/>
    <w:rsid w:val="000E53C2"/>
    <w:rsid w:val="000E5650"/>
    <w:rsid w:val="000F0FF1"/>
    <w:rsid w:val="000F1F92"/>
    <w:rsid w:val="000F20D4"/>
    <w:rsid w:val="000F6F1D"/>
    <w:rsid w:val="00101CC9"/>
    <w:rsid w:val="00103063"/>
    <w:rsid w:val="00104309"/>
    <w:rsid w:val="00104C9D"/>
    <w:rsid w:val="00110BF6"/>
    <w:rsid w:val="00122078"/>
    <w:rsid w:val="001259F0"/>
    <w:rsid w:val="0013706C"/>
    <w:rsid w:val="00151269"/>
    <w:rsid w:val="001518BE"/>
    <w:rsid w:val="00157007"/>
    <w:rsid w:val="00157611"/>
    <w:rsid w:val="001618A9"/>
    <w:rsid w:val="00162350"/>
    <w:rsid w:val="001716ED"/>
    <w:rsid w:val="00177E78"/>
    <w:rsid w:val="00186A87"/>
    <w:rsid w:val="00186CD5"/>
    <w:rsid w:val="00191900"/>
    <w:rsid w:val="00194595"/>
    <w:rsid w:val="001A45DB"/>
    <w:rsid w:val="001A4F67"/>
    <w:rsid w:val="001B48F3"/>
    <w:rsid w:val="001C3D9B"/>
    <w:rsid w:val="001C5246"/>
    <w:rsid w:val="001D19B3"/>
    <w:rsid w:val="001D2F5F"/>
    <w:rsid w:val="00202D85"/>
    <w:rsid w:val="002054EC"/>
    <w:rsid w:val="002068EE"/>
    <w:rsid w:val="00206FD1"/>
    <w:rsid w:val="00207D61"/>
    <w:rsid w:val="00213A13"/>
    <w:rsid w:val="00221304"/>
    <w:rsid w:val="002427C8"/>
    <w:rsid w:val="002456B7"/>
    <w:rsid w:val="00245D20"/>
    <w:rsid w:val="00250E11"/>
    <w:rsid w:val="00263B9E"/>
    <w:rsid w:val="00265762"/>
    <w:rsid w:val="0027039F"/>
    <w:rsid w:val="002863FB"/>
    <w:rsid w:val="00286EE1"/>
    <w:rsid w:val="002B6671"/>
    <w:rsid w:val="002B692F"/>
    <w:rsid w:val="002B6AA0"/>
    <w:rsid w:val="002C5F47"/>
    <w:rsid w:val="002D1922"/>
    <w:rsid w:val="002D5121"/>
    <w:rsid w:val="002E2C0A"/>
    <w:rsid w:val="002E3415"/>
    <w:rsid w:val="002E4AB0"/>
    <w:rsid w:val="002E7D73"/>
    <w:rsid w:val="00304614"/>
    <w:rsid w:val="00320AFE"/>
    <w:rsid w:val="00344B39"/>
    <w:rsid w:val="00355550"/>
    <w:rsid w:val="003661D5"/>
    <w:rsid w:val="00366DF3"/>
    <w:rsid w:val="003702CC"/>
    <w:rsid w:val="00370A74"/>
    <w:rsid w:val="0037571C"/>
    <w:rsid w:val="0037639B"/>
    <w:rsid w:val="003775B4"/>
    <w:rsid w:val="00377B06"/>
    <w:rsid w:val="003805D9"/>
    <w:rsid w:val="00381385"/>
    <w:rsid w:val="0038734E"/>
    <w:rsid w:val="00392946"/>
    <w:rsid w:val="003A3825"/>
    <w:rsid w:val="003A7652"/>
    <w:rsid w:val="003C0E3D"/>
    <w:rsid w:val="003C37FB"/>
    <w:rsid w:val="003D1BD9"/>
    <w:rsid w:val="003E1D49"/>
    <w:rsid w:val="003F4EF8"/>
    <w:rsid w:val="003F5F1E"/>
    <w:rsid w:val="004006D1"/>
    <w:rsid w:val="00400E25"/>
    <w:rsid w:val="00404836"/>
    <w:rsid w:val="00405E37"/>
    <w:rsid w:val="004172B8"/>
    <w:rsid w:val="00450AE6"/>
    <w:rsid w:val="00451459"/>
    <w:rsid w:val="00455720"/>
    <w:rsid w:val="004604D2"/>
    <w:rsid w:val="00461F76"/>
    <w:rsid w:val="00462D19"/>
    <w:rsid w:val="00471A88"/>
    <w:rsid w:val="004726CF"/>
    <w:rsid w:val="004745C2"/>
    <w:rsid w:val="00477D82"/>
    <w:rsid w:val="0048579D"/>
    <w:rsid w:val="00486601"/>
    <w:rsid w:val="004A608B"/>
    <w:rsid w:val="004B0B45"/>
    <w:rsid w:val="004C2BCD"/>
    <w:rsid w:val="004E0043"/>
    <w:rsid w:val="004E3ED0"/>
    <w:rsid w:val="00502374"/>
    <w:rsid w:val="00511EA0"/>
    <w:rsid w:val="00520FC4"/>
    <w:rsid w:val="005234AE"/>
    <w:rsid w:val="00536A3F"/>
    <w:rsid w:val="005569A0"/>
    <w:rsid w:val="00561E81"/>
    <w:rsid w:val="00564ACE"/>
    <w:rsid w:val="005706A6"/>
    <w:rsid w:val="00571BCE"/>
    <w:rsid w:val="00572C66"/>
    <w:rsid w:val="005779FB"/>
    <w:rsid w:val="00583B73"/>
    <w:rsid w:val="00583F52"/>
    <w:rsid w:val="00596AF0"/>
    <w:rsid w:val="00597AB2"/>
    <w:rsid w:val="005A3816"/>
    <w:rsid w:val="005A42B5"/>
    <w:rsid w:val="005A49E6"/>
    <w:rsid w:val="005A4FDF"/>
    <w:rsid w:val="005C2FD1"/>
    <w:rsid w:val="005C3435"/>
    <w:rsid w:val="005C7B16"/>
    <w:rsid w:val="005D2ADB"/>
    <w:rsid w:val="005D2F45"/>
    <w:rsid w:val="005E00A7"/>
    <w:rsid w:val="005E51E5"/>
    <w:rsid w:val="005E707E"/>
    <w:rsid w:val="005F7965"/>
    <w:rsid w:val="00600EC7"/>
    <w:rsid w:val="00603D83"/>
    <w:rsid w:val="006142CF"/>
    <w:rsid w:val="00615D4B"/>
    <w:rsid w:val="00632447"/>
    <w:rsid w:val="00633DEC"/>
    <w:rsid w:val="00640B84"/>
    <w:rsid w:val="00641021"/>
    <w:rsid w:val="00642096"/>
    <w:rsid w:val="00645050"/>
    <w:rsid w:val="00645342"/>
    <w:rsid w:val="00660698"/>
    <w:rsid w:val="00663790"/>
    <w:rsid w:val="0067715B"/>
    <w:rsid w:val="00677A3D"/>
    <w:rsid w:val="00693821"/>
    <w:rsid w:val="0069619D"/>
    <w:rsid w:val="006A1F7C"/>
    <w:rsid w:val="006A22F3"/>
    <w:rsid w:val="006A7F0A"/>
    <w:rsid w:val="006C2C33"/>
    <w:rsid w:val="006C300D"/>
    <w:rsid w:val="006C7B08"/>
    <w:rsid w:val="006E5F11"/>
    <w:rsid w:val="006E6B98"/>
    <w:rsid w:val="006E6C83"/>
    <w:rsid w:val="007171E4"/>
    <w:rsid w:val="007251F0"/>
    <w:rsid w:val="00726496"/>
    <w:rsid w:val="0073021C"/>
    <w:rsid w:val="00732D5F"/>
    <w:rsid w:val="007372DD"/>
    <w:rsid w:val="0074096C"/>
    <w:rsid w:val="0074182B"/>
    <w:rsid w:val="0075319D"/>
    <w:rsid w:val="00756399"/>
    <w:rsid w:val="0075655B"/>
    <w:rsid w:val="00781625"/>
    <w:rsid w:val="0078722C"/>
    <w:rsid w:val="007A3AC7"/>
    <w:rsid w:val="007B5101"/>
    <w:rsid w:val="007B6CBC"/>
    <w:rsid w:val="007C2AC7"/>
    <w:rsid w:val="007C4AB6"/>
    <w:rsid w:val="007D10C4"/>
    <w:rsid w:val="007D24EC"/>
    <w:rsid w:val="007D2B24"/>
    <w:rsid w:val="007D3BD8"/>
    <w:rsid w:val="007D6787"/>
    <w:rsid w:val="007E3365"/>
    <w:rsid w:val="007E5154"/>
    <w:rsid w:val="007E6A5D"/>
    <w:rsid w:val="007F082A"/>
    <w:rsid w:val="007F3B06"/>
    <w:rsid w:val="00817B97"/>
    <w:rsid w:val="008203F7"/>
    <w:rsid w:val="00820B19"/>
    <w:rsid w:val="00841E67"/>
    <w:rsid w:val="008501C3"/>
    <w:rsid w:val="00857EF6"/>
    <w:rsid w:val="008629B6"/>
    <w:rsid w:val="008635B9"/>
    <w:rsid w:val="0087559E"/>
    <w:rsid w:val="00876324"/>
    <w:rsid w:val="00876380"/>
    <w:rsid w:val="0087655B"/>
    <w:rsid w:val="008777D7"/>
    <w:rsid w:val="00883161"/>
    <w:rsid w:val="00887233"/>
    <w:rsid w:val="00892649"/>
    <w:rsid w:val="00892A3D"/>
    <w:rsid w:val="008A0C3C"/>
    <w:rsid w:val="008A4399"/>
    <w:rsid w:val="008B512D"/>
    <w:rsid w:val="008B5FA2"/>
    <w:rsid w:val="008C0E77"/>
    <w:rsid w:val="008D475A"/>
    <w:rsid w:val="008E1DE4"/>
    <w:rsid w:val="008E1E2F"/>
    <w:rsid w:val="008E638E"/>
    <w:rsid w:val="008E72A1"/>
    <w:rsid w:val="008F3521"/>
    <w:rsid w:val="00902F38"/>
    <w:rsid w:val="00911811"/>
    <w:rsid w:val="00916446"/>
    <w:rsid w:val="009347BE"/>
    <w:rsid w:val="009348B0"/>
    <w:rsid w:val="00937359"/>
    <w:rsid w:val="0094691F"/>
    <w:rsid w:val="00951126"/>
    <w:rsid w:val="0095473B"/>
    <w:rsid w:val="00954FA5"/>
    <w:rsid w:val="009573C6"/>
    <w:rsid w:val="009652CF"/>
    <w:rsid w:val="009668A9"/>
    <w:rsid w:val="009725F6"/>
    <w:rsid w:val="009728E1"/>
    <w:rsid w:val="00985658"/>
    <w:rsid w:val="009858E7"/>
    <w:rsid w:val="00991140"/>
    <w:rsid w:val="00996430"/>
    <w:rsid w:val="00997341"/>
    <w:rsid w:val="009A55E9"/>
    <w:rsid w:val="009C0C51"/>
    <w:rsid w:val="009D01E2"/>
    <w:rsid w:val="009D7DFE"/>
    <w:rsid w:val="009E0150"/>
    <w:rsid w:val="009F1499"/>
    <w:rsid w:val="009F579D"/>
    <w:rsid w:val="009F6194"/>
    <w:rsid w:val="00A01281"/>
    <w:rsid w:val="00A012C4"/>
    <w:rsid w:val="00A032F6"/>
    <w:rsid w:val="00A06260"/>
    <w:rsid w:val="00A221A1"/>
    <w:rsid w:val="00A26863"/>
    <w:rsid w:val="00A31868"/>
    <w:rsid w:val="00A412B0"/>
    <w:rsid w:val="00A451FE"/>
    <w:rsid w:val="00A50B62"/>
    <w:rsid w:val="00A61F3F"/>
    <w:rsid w:val="00A626FE"/>
    <w:rsid w:val="00A65D93"/>
    <w:rsid w:val="00A66953"/>
    <w:rsid w:val="00A74F70"/>
    <w:rsid w:val="00A80092"/>
    <w:rsid w:val="00A83387"/>
    <w:rsid w:val="00A845B0"/>
    <w:rsid w:val="00A9262D"/>
    <w:rsid w:val="00AA2B20"/>
    <w:rsid w:val="00AA69AC"/>
    <w:rsid w:val="00AA7F5D"/>
    <w:rsid w:val="00AB22CC"/>
    <w:rsid w:val="00AB2914"/>
    <w:rsid w:val="00AC3C7E"/>
    <w:rsid w:val="00AD3E32"/>
    <w:rsid w:val="00AE09AA"/>
    <w:rsid w:val="00AF106D"/>
    <w:rsid w:val="00B02622"/>
    <w:rsid w:val="00B02DF5"/>
    <w:rsid w:val="00B10CFA"/>
    <w:rsid w:val="00B110CC"/>
    <w:rsid w:val="00B2182B"/>
    <w:rsid w:val="00B235CB"/>
    <w:rsid w:val="00B2784A"/>
    <w:rsid w:val="00B30B7B"/>
    <w:rsid w:val="00B51F9F"/>
    <w:rsid w:val="00B63AB9"/>
    <w:rsid w:val="00B65844"/>
    <w:rsid w:val="00B7309E"/>
    <w:rsid w:val="00B735E0"/>
    <w:rsid w:val="00B95236"/>
    <w:rsid w:val="00B95D6C"/>
    <w:rsid w:val="00BA2CC0"/>
    <w:rsid w:val="00BB229F"/>
    <w:rsid w:val="00BC6537"/>
    <w:rsid w:val="00BC672D"/>
    <w:rsid w:val="00BC74F7"/>
    <w:rsid w:val="00BD18D0"/>
    <w:rsid w:val="00BD619D"/>
    <w:rsid w:val="00BE1AC3"/>
    <w:rsid w:val="00BE6090"/>
    <w:rsid w:val="00BE7AEF"/>
    <w:rsid w:val="00BF0B6C"/>
    <w:rsid w:val="00BF725E"/>
    <w:rsid w:val="00C05744"/>
    <w:rsid w:val="00C06E72"/>
    <w:rsid w:val="00C11554"/>
    <w:rsid w:val="00C15878"/>
    <w:rsid w:val="00C1705E"/>
    <w:rsid w:val="00C2200F"/>
    <w:rsid w:val="00C254EB"/>
    <w:rsid w:val="00C25F2F"/>
    <w:rsid w:val="00C349D9"/>
    <w:rsid w:val="00C436B3"/>
    <w:rsid w:val="00C47AC2"/>
    <w:rsid w:val="00C510B9"/>
    <w:rsid w:val="00C6051F"/>
    <w:rsid w:val="00C64AA2"/>
    <w:rsid w:val="00C90FF0"/>
    <w:rsid w:val="00CA0521"/>
    <w:rsid w:val="00CA0F89"/>
    <w:rsid w:val="00CA48D0"/>
    <w:rsid w:val="00CC5090"/>
    <w:rsid w:val="00CE0F1D"/>
    <w:rsid w:val="00D133F9"/>
    <w:rsid w:val="00D31D40"/>
    <w:rsid w:val="00D3586A"/>
    <w:rsid w:val="00D37567"/>
    <w:rsid w:val="00D37FE7"/>
    <w:rsid w:val="00D42136"/>
    <w:rsid w:val="00D44678"/>
    <w:rsid w:val="00D51D60"/>
    <w:rsid w:val="00D54002"/>
    <w:rsid w:val="00D6686A"/>
    <w:rsid w:val="00D707A0"/>
    <w:rsid w:val="00D744B0"/>
    <w:rsid w:val="00D80D4B"/>
    <w:rsid w:val="00D95248"/>
    <w:rsid w:val="00DA16EC"/>
    <w:rsid w:val="00DA241F"/>
    <w:rsid w:val="00DA3462"/>
    <w:rsid w:val="00DA4371"/>
    <w:rsid w:val="00DA722C"/>
    <w:rsid w:val="00DA7E7C"/>
    <w:rsid w:val="00DC79CF"/>
    <w:rsid w:val="00DD1C30"/>
    <w:rsid w:val="00DD44F5"/>
    <w:rsid w:val="00DD7EA5"/>
    <w:rsid w:val="00DE296B"/>
    <w:rsid w:val="00DF2CDE"/>
    <w:rsid w:val="00E00F38"/>
    <w:rsid w:val="00E14154"/>
    <w:rsid w:val="00E31D4B"/>
    <w:rsid w:val="00E36C2E"/>
    <w:rsid w:val="00E42309"/>
    <w:rsid w:val="00E42DBA"/>
    <w:rsid w:val="00E43515"/>
    <w:rsid w:val="00E51174"/>
    <w:rsid w:val="00E551B1"/>
    <w:rsid w:val="00E6076E"/>
    <w:rsid w:val="00E61458"/>
    <w:rsid w:val="00E6169E"/>
    <w:rsid w:val="00E72143"/>
    <w:rsid w:val="00E96864"/>
    <w:rsid w:val="00EB1C27"/>
    <w:rsid w:val="00EB479F"/>
    <w:rsid w:val="00EB7F52"/>
    <w:rsid w:val="00ED0B55"/>
    <w:rsid w:val="00EE1A49"/>
    <w:rsid w:val="00EE2503"/>
    <w:rsid w:val="00EE5C7F"/>
    <w:rsid w:val="00EF2C67"/>
    <w:rsid w:val="00EF7E26"/>
    <w:rsid w:val="00F211FD"/>
    <w:rsid w:val="00F23807"/>
    <w:rsid w:val="00F32BF2"/>
    <w:rsid w:val="00F45B59"/>
    <w:rsid w:val="00F5578F"/>
    <w:rsid w:val="00F64568"/>
    <w:rsid w:val="00F64880"/>
    <w:rsid w:val="00F71F78"/>
    <w:rsid w:val="00F86E2C"/>
    <w:rsid w:val="00F950E0"/>
    <w:rsid w:val="00F95402"/>
    <w:rsid w:val="00F95C24"/>
    <w:rsid w:val="00FA01FA"/>
    <w:rsid w:val="00FA5F8E"/>
    <w:rsid w:val="00FD3B92"/>
    <w:rsid w:val="00FD4938"/>
    <w:rsid w:val="00FE1DA3"/>
    <w:rsid w:val="00FE1FFE"/>
    <w:rsid w:val="00FE307E"/>
    <w:rsid w:val="00FE33AF"/>
    <w:rsid w:val="00FF1243"/>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F2924"/>
  <w15:docId w15:val="{09F05A65-FE37-4270-AA67-002AEEB0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521"/>
    <w:rPr>
      <w:rFonts w:ascii="Helvetica" w:hAnsi="Helvetic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503"/>
    <w:pPr>
      <w:tabs>
        <w:tab w:val="center" w:pos="4153"/>
        <w:tab w:val="right" w:pos="8306"/>
      </w:tabs>
    </w:pPr>
  </w:style>
  <w:style w:type="paragraph" w:styleId="Footer">
    <w:name w:val="footer"/>
    <w:basedOn w:val="Normal"/>
    <w:rsid w:val="00EE2503"/>
    <w:pPr>
      <w:tabs>
        <w:tab w:val="center" w:pos="4153"/>
        <w:tab w:val="right" w:pos="8306"/>
      </w:tabs>
    </w:pPr>
  </w:style>
  <w:style w:type="paragraph" w:styleId="BodyTextIndent">
    <w:name w:val="Body Text Indent"/>
    <w:basedOn w:val="Normal"/>
    <w:rsid w:val="00370A74"/>
    <w:pPr>
      <w:ind w:left="540"/>
    </w:pPr>
    <w:rPr>
      <w:rFonts w:ascii="Times New Roman" w:hAnsi="Times New Roman"/>
      <w:sz w:val="24"/>
      <w:lang w:eastAsia="en-US"/>
    </w:rPr>
  </w:style>
  <w:style w:type="paragraph" w:styleId="ListParagraph">
    <w:name w:val="List Paragraph"/>
    <w:basedOn w:val="Normal"/>
    <w:uiPriority w:val="34"/>
    <w:qFormat/>
    <w:rsid w:val="00AF106D"/>
    <w:pPr>
      <w:ind w:left="720"/>
    </w:pPr>
  </w:style>
  <w:style w:type="table" w:styleId="TableGrid">
    <w:name w:val="Table Grid"/>
    <w:basedOn w:val="TableNormal"/>
    <w:uiPriority w:val="39"/>
    <w:rsid w:val="00597A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347BE"/>
    <w:rPr>
      <w:rFonts w:ascii="Tahoma" w:hAnsi="Tahoma" w:cs="Tahoma"/>
      <w:sz w:val="16"/>
      <w:szCs w:val="16"/>
    </w:rPr>
  </w:style>
  <w:style w:type="character" w:customStyle="1" w:styleId="BalloonTextChar">
    <w:name w:val="Balloon Text Char"/>
    <w:basedOn w:val="DefaultParagraphFont"/>
    <w:link w:val="BalloonText"/>
    <w:rsid w:val="009347BE"/>
    <w:rPr>
      <w:rFonts w:ascii="Tahoma" w:hAnsi="Tahoma" w:cs="Tahoma"/>
      <w:sz w:val="16"/>
      <w:szCs w:val="16"/>
      <w:lang w:val="en-AU" w:eastAsia="en-AU"/>
    </w:rPr>
  </w:style>
  <w:style w:type="paragraph" w:styleId="NormalWeb">
    <w:name w:val="Normal (Web)"/>
    <w:basedOn w:val="Normal"/>
    <w:uiPriority w:val="99"/>
    <w:semiHidden/>
    <w:unhideWhenUsed/>
    <w:rsid w:val="008C0E77"/>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qFormat/>
    <w:rsid w:val="000946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4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Kannak%20Manor/Time%20-%20Actions%20-%20Recor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EIA%20NT/Membership/Membership%20Invoices%20and%20payment%20status%20since%202019%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EIA%20NT/Accounting/Revenue%20-%20Expenses%20-%20Meberships%20fees%20and%20Bank%20Balance%20since%2020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annakmanor-my.sharepoint.com/personal/timothyburrow_kannakmanor_onmicrosoft_com/Documents/EIA%20NT/Accounting/Revenue%20-%20Expenses%20-%20Meberships%20fees%20and%20Bank%20Balance%20since%20201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800" b="1" i="0" u="none" strike="noStrike" kern="1200" spc="0" baseline="0">
                <a:solidFill>
                  <a:schemeClr val="tx1">
                    <a:lumMod val="65000"/>
                    <a:lumOff val="35000"/>
                  </a:schemeClr>
                </a:solidFill>
                <a:latin typeface="+mn-lt"/>
                <a:ea typeface="+mn-ea"/>
                <a:cs typeface="+mn-cs"/>
              </a:defRPr>
            </a:pPr>
            <a:r>
              <a:rPr lang="en-US" sz="2800" b="1"/>
              <a:t>EIA Effort</a:t>
            </a:r>
          </a:p>
        </c:rich>
      </c:tx>
      <c:overlay val="0"/>
      <c:spPr>
        <a:noFill/>
        <a:ln>
          <a:noFill/>
        </a:ln>
        <a:effectLst/>
      </c:spPr>
      <c:txPr>
        <a:bodyPr rot="0" spcFirstLastPara="1" vertOverflow="ellipsis" vert="horz" wrap="square" anchor="ctr" anchorCtr="1"/>
        <a:lstStyle/>
        <a:p>
          <a:pPr>
            <a:defRPr sz="2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34-49D1-8CC1-E7EAB40996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34-49D1-8CC1-E7EAB40996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34-49D1-8CC1-E7EAB409961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34-49D1-8CC1-E7EAB4099614}"/>
              </c:ext>
            </c:extLst>
          </c:dPt>
          <c:cat>
            <c:strRef>
              <c:f>Summary!$B$2:$E$2</c:f>
              <c:strCache>
                <c:ptCount val="4"/>
                <c:pt idx="0">
                  <c:v>Influencing</c:v>
                </c:pt>
                <c:pt idx="1">
                  <c:v>Membership</c:v>
                </c:pt>
                <c:pt idx="2">
                  <c:v>Corporate</c:v>
                </c:pt>
                <c:pt idx="3">
                  <c:v>Admin</c:v>
                </c:pt>
              </c:strCache>
            </c:strRef>
          </c:cat>
          <c:val>
            <c:numRef>
              <c:f>Summary!$B$3:$E$3</c:f>
              <c:numCache>
                <c:formatCode>General</c:formatCode>
                <c:ptCount val="4"/>
                <c:pt idx="0">
                  <c:v>60</c:v>
                </c:pt>
                <c:pt idx="1">
                  <c:v>20</c:v>
                </c:pt>
                <c:pt idx="2">
                  <c:v>15</c:v>
                </c:pt>
                <c:pt idx="3">
                  <c:v>5</c:v>
                </c:pt>
              </c:numCache>
            </c:numRef>
          </c:val>
          <c:extLst>
            <c:ext xmlns:c16="http://schemas.microsoft.com/office/drawing/2014/chart" uri="{C3380CC4-5D6E-409C-BE32-E72D297353CC}">
              <c16:uniqueId val="{00000008-E634-49D1-8CC1-E7EAB40996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Memberships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Summary!$A$2</c:f>
              <c:strCache>
                <c:ptCount val="1"/>
                <c:pt idx="0">
                  <c:v>Members</c:v>
                </c:pt>
              </c:strCache>
            </c:strRef>
          </c:tx>
          <c:spPr>
            <a:ln w="28575" cap="rnd">
              <a:solidFill>
                <a:schemeClr val="accent1"/>
              </a:solidFill>
              <a:round/>
            </a:ln>
            <a:effectLst/>
          </c:spPr>
          <c:marker>
            <c:symbol val="none"/>
          </c:marker>
          <c:cat>
            <c:numRef>
              <c:f>Summary!$B$1:$F$1</c:f>
              <c:numCache>
                <c:formatCode>General</c:formatCode>
                <c:ptCount val="5"/>
                <c:pt idx="0">
                  <c:v>2018</c:v>
                </c:pt>
                <c:pt idx="1">
                  <c:v>2019</c:v>
                </c:pt>
                <c:pt idx="2">
                  <c:v>2020</c:v>
                </c:pt>
                <c:pt idx="3">
                  <c:v>2021</c:v>
                </c:pt>
                <c:pt idx="4">
                  <c:v>2022</c:v>
                </c:pt>
              </c:numCache>
            </c:numRef>
          </c:cat>
          <c:val>
            <c:numRef>
              <c:f>Summary!$B$2:$F$2</c:f>
              <c:numCache>
                <c:formatCode>General</c:formatCode>
                <c:ptCount val="5"/>
                <c:pt idx="0">
                  <c:v>18</c:v>
                </c:pt>
                <c:pt idx="1">
                  <c:v>16</c:v>
                </c:pt>
                <c:pt idx="2">
                  <c:v>16</c:v>
                </c:pt>
                <c:pt idx="3">
                  <c:v>19</c:v>
                </c:pt>
                <c:pt idx="4">
                  <c:v>19</c:v>
                </c:pt>
              </c:numCache>
            </c:numRef>
          </c:val>
          <c:smooth val="0"/>
          <c:extLst>
            <c:ext xmlns:c16="http://schemas.microsoft.com/office/drawing/2014/chart" uri="{C3380CC4-5D6E-409C-BE32-E72D297353CC}">
              <c16:uniqueId val="{00000000-B165-48CB-AC51-031CA160F7AF}"/>
            </c:ext>
          </c:extLst>
        </c:ser>
        <c:ser>
          <c:idx val="1"/>
          <c:order val="1"/>
          <c:tx>
            <c:strRef>
              <c:f>Summary!$A$3</c:f>
              <c:strCache>
                <c:ptCount val="1"/>
                <c:pt idx="0">
                  <c:v>Associate Members</c:v>
                </c:pt>
              </c:strCache>
            </c:strRef>
          </c:tx>
          <c:spPr>
            <a:ln w="28575" cap="rnd">
              <a:solidFill>
                <a:schemeClr val="accent2"/>
              </a:solidFill>
              <a:round/>
            </a:ln>
            <a:effectLst/>
          </c:spPr>
          <c:marker>
            <c:symbol val="none"/>
          </c:marker>
          <c:cat>
            <c:numRef>
              <c:f>Summary!$B$1:$F$1</c:f>
              <c:numCache>
                <c:formatCode>General</c:formatCode>
                <c:ptCount val="5"/>
                <c:pt idx="0">
                  <c:v>2018</c:v>
                </c:pt>
                <c:pt idx="1">
                  <c:v>2019</c:v>
                </c:pt>
                <c:pt idx="2">
                  <c:v>2020</c:v>
                </c:pt>
                <c:pt idx="3">
                  <c:v>2021</c:v>
                </c:pt>
                <c:pt idx="4">
                  <c:v>2022</c:v>
                </c:pt>
              </c:numCache>
            </c:numRef>
          </c:cat>
          <c:val>
            <c:numRef>
              <c:f>Summary!$B$3:$F$3</c:f>
              <c:numCache>
                <c:formatCode>General</c:formatCode>
                <c:ptCount val="5"/>
                <c:pt idx="0">
                  <c:v>9</c:v>
                </c:pt>
                <c:pt idx="1">
                  <c:v>8</c:v>
                </c:pt>
                <c:pt idx="2">
                  <c:v>14</c:v>
                </c:pt>
                <c:pt idx="3">
                  <c:v>20</c:v>
                </c:pt>
                <c:pt idx="4">
                  <c:v>20</c:v>
                </c:pt>
              </c:numCache>
            </c:numRef>
          </c:val>
          <c:smooth val="0"/>
          <c:extLst>
            <c:ext xmlns:c16="http://schemas.microsoft.com/office/drawing/2014/chart" uri="{C3380CC4-5D6E-409C-BE32-E72D297353CC}">
              <c16:uniqueId val="{00000001-B165-48CB-AC51-031CA160F7AF}"/>
            </c:ext>
          </c:extLst>
        </c:ser>
        <c:ser>
          <c:idx val="2"/>
          <c:order val="2"/>
          <c:tx>
            <c:strRef>
              <c:f>Summary!$A$4</c:f>
              <c:strCache>
                <c:ptCount val="1"/>
                <c:pt idx="0">
                  <c:v>Life &amp; Honary Members</c:v>
                </c:pt>
              </c:strCache>
            </c:strRef>
          </c:tx>
          <c:spPr>
            <a:ln w="28575" cap="rnd">
              <a:solidFill>
                <a:schemeClr val="accent3"/>
              </a:solidFill>
              <a:round/>
            </a:ln>
            <a:effectLst/>
          </c:spPr>
          <c:marker>
            <c:symbol val="none"/>
          </c:marker>
          <c:cat>
            <c:numRef>
              <c:f>Summary!$B$1:$F$1</c:f>
              <c:numCache>
                <c:formatCode>General</c:formatCode>
                <c:ptCount val="5"/>
                <c:pt idx="0">
                  <c:v>2018</c:v>
                </c:pt>
                <c:pt idx="1">
                  <c:v>2019</c:v>
                </c:pt>
                <c:pt idx="2">
                  <c:v>2020</c:v>
                </c:pt>
                <c:pt idx="3">
                  <c:v>2021</c:v>
                </c:pt>
                <c:pt idx="4">
                  <c:v>2022</c:v>
                </c:pt>
              </c:numCache>
            </c:numRef>
          </c:cat>
          <c:val>
            <c:numRef>
              <c:f>Summary!$B$4:$F$4</c:f>
              <c:numCache>
                <c:formatCode>General</c:formatCode>
                <c:ptCount val="5"/>
                <c:pt idx="0">
                  <c:v>2</c:v>
                </c:pt>
                <c:pt idx="1">
                  <c:v>2</c:v>
                </c:pt>
                <c:pt idx="2">
                  <c:v>2</c:v>
                </c:pt>
                <c:pt idx="3">
                  <c:v>2</c:v>
                </c:pt>
                <c:pt idx="4">
                  <c:v>2</c:v>
                </c:pt>
              </c:numCache>
            </c:numRef>
          </c:val>
          <c:smooth val="0"/>
          <c:extLst>
            <c:ext xmlns:c16="http://schemas.microsoft.com/office/drawing/2014/chart" uri="{C3380CC4-5D6E-409C-BE32-E72D297353CC}">
              <c16:uniqueId val="{00000002-B165-48CB-AC51-031CA160F7AF}"/>
            </c:ext>
          </c:extLst>
        </c:ser>
        <c:dLbls>
          <c:showLegendKey val="0"/>
          <c:showVal val="0"/>
          <c:showCatName val="0"/>
          <c:showSerName val="0"/>
          <c:showPercent val="0"/>
          <c:showBubbleSize val="0"/>
        </c:dLbls>
        <c:smooth val="0"/>
        <c:axId val="116925040"/>
        <c:axId val="116925456"/>
      </c:lineChart>
      <c:catAx>
        <c:axId val="11692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25456"/>
        <c:crosses val="autoZero"/>
        <c:auto val="1"/>
        <c:lblAlgn val="ctr"/>
        <c:lblOffset val="100"/>
        <c:noMultiLvlLbl val="0"/>
      </c:catAx>
      <c:valAx>
        <c:axId val="11692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92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Membership Revenue ($'000)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1645636466054017E-2"/>
          <c:y val="0.10271071054914586"/>
          <c:w val="0.91841400996371358"/>
          <c:h val="0.82607431660599628"/>
        </c:manualLayout>
      </c:layout>
      <c:barChart>
        <c:barDir val="col"/>
        <c:grouping val="clustered"/>
        <c:varyColors val="0"/>
        <c:ser>
          <c:idx val="2"/>
          <c:order val="2"/>
          <c:tx>
            <c:strRef>
              <c:f>Overview!$A$4</c:f>
              <c:strCache>
                <c:ptCount val="1"/>
                <c:pt idx="0">
                  <c:v>Membership Revenue</c:v>
                </c:pt>
              </c:strCache>
            </c:strRef>
          </c:tx>
          <c:spPr>
            <a:solidFill>
              <a:schemeClr val="accent1">
                <a:shade val="65000"/>
              </a:schemeClr>
            </a:solidFill>
            <a:ln>
              <a:noFill/>
            </a:ln>
            <a:effectLst/>
          </c:spPr>
          <c:invertIfNegative val="0"/>
          <c:cat>
            <c:strRef>
              <c:f>Overview!$B$1:$O$1</c:f>
              <c:strCache>
                <c:ptCount val="14"/>
                <c:pt idx="0">
                  <c:v>2010</c:v>
                </c:pt>
                <c:pt idx="1">
                  <c:v>2011</c:v>
                </c:pt>
                <c:pt idx="2">
                  <c:v>2012</c:v>
                </c:pt>
                <c:pt idx="3">
                  <c:v>2013</c:v>
                </c:pt>
                <c:pt idx="4">
                  <c:v>2014</c:v>
                </c:pt>
                <c:pt idx="5">
                  <c:v>2015</c:v>
                </c:pt>
                <c:pt idx="6">
                  <c:v>2016</c:v>
                </c:pt>
                <c:pt idx="7">
                  <c:v>2017</c:v>
                </c:pt>
                <c:pt idx="8">
                  <c:v>2018</c:v>
                </c:pt>
                <c:pt idx="9">
                  <c:v>2019</c:v>
                </c:pt>
                <c:pt idx="10">
                  <c:v>19/20</c:v>
                </c:pt>
                <c:pt idx="11">
                  <c:v>20/21</c:v>
                </c:pt>
                <c:pt idx="12">
                  <c:v>Actual 21/22</c:v>
                </c:pt>
                <c:pt idx="13">
                  <c:v>Budget 22/23</c:v>
                </c:pt>
              </c:strCache>
            </c:strRef>
          </c:cat>
          <c:val>
            <c:numRef>
              <c:f>Overview!$B$4:$O$4</c:f>
              <c:numCache>
                <c:formatCode>_-"$"* #,##0_-;\-"$"* #,##0_-;_-"$"* "-"??_-;_-@_-</c:formatCode>
                <c:ptCount val="14"/>
                <c:pt idx="0">
                  <c:v>27.7</c:v>
                </c:pt>
                <c:pt idx="1">
                  <c:v>51.9</c:v>
                </c:pt>
                <c:pt idx="2">
                  <c:v>53.6</c:v>
                </c:pt>
                <c:pt idx="3">
                  <c:v>56.5</c:v>
                </c:pt>
                <c:pt idx="4">
                  <c:v>59.6</c:v>
                </c:pt>
                <c:pt idx="5">
                  <c:v>61.3</c:v>
                </c:pt>
                <c:pt idx="6">
                  <c:v>58.2</c:v>
                </c:pt>
                <c:pt idx="7">
                  <c:v>49.7</c:v>
                </c:pt>
                <c:pt idx="8">
                  <c:v>26.8</c:v>
                </c:pt>
                <c:pt idx="9">
                  <c:v>35.299999999999997</c:v>
                </c:pt>
                <c:pt idx="10">
                  <c:v>41.655999999999999</c:v>
                </c:pt>
                <c:pt idx="11">
                  <c:v>37.818179999999998</c:v>
                </c:pt>
                <c:pt idx="12">
                  <c:v>50.1</c:v>
                </c:pt>
                <c:pt idx="13">
                  <c:v>62</c:v>
                </c:pt>
              </c:numCache>
            </c:numRef>
          </c:val>
          <c:extLst>
            <c:ext xmlns:c16="http://schemas.microsoft.com/office/drawing/2014/chart" uri="{C3380CC4-5D6E-409C-BE32-E72D297353CC}">
              <c16:uniqueId val="{00000000-B5A1-4AB2-AE86-29FE5F90B641}"/>
            </c:ext>
          </c:extLst>
        </c:ser>
        <c:dLbls>
          <c:showLegendKey val="0"/>
          <c:showVal val="0"/>
          <c:showCatName val="0"/>
          <c:showSerName val="0"/>
          <c:showPercent val="0"/>
          <c:showBubbleSize val="0"/>
        </c:dLbls>
        <c:gapWidth val="150"/>
        <c:axId val="354499696"/>
        <c:axId val="354500024"/>
        <c:extLst>
          <c:ext xmlns:c15="http://schemas.microsoft.com/office/drawing/2012/chart" uri="{02D57815-91ED-43cb-92C2-25804820EDAC}">
            <c15:filteredBarSeries>
              <c15:ser>
                <c:idx val="0"/>
                <c:order val="0"/>
                <c:tx>
                  <c:strRef>
                    <c:extLst>
                      <c:ext uri="{02D57815-91ED-43cb-92C2-25804820EDAC}">
                        <c15:formulaRef>
                          <c15:sqref>Overview!$A$2</c15:sqref>
                        </c15:formulaRef>
                      </c:ext>
                    </c:extLst>
                    <c:strCache>
                      <c:ptCount val="1"/>
                      <c:pt idx="0">
                        <c:v>Revenue</c:v>
                      </c:pt>
                    </c:strCache>
                  </c:strRef>
                </c:tx>
                <c:spPr>
                  <a:solidFill>
                    <a:schemeClr val="accent1">
                      <a:tint val="65000"/>
                    </a:schemeClr>
                  </a:solidFill>
                  <a:ln>
                    <a:noFill/>
                  </a:ln>
                  <a:effectLst/>
                </c:spPr>
                <c:invertIfNegative val="0"/>
                <c:cat>
                  <c:strRef>
                    <c:extLst>
                      <c:ext uri="{02D57815-91ED-43cb-92C2-25804820EDAC}">
                        <c15:formulaRef>
                          <c15:sqref>Overview!$B$1:$O$1</c15:sqref>
                        </c15:formulaRef>
                      </c:ext>
                    </c:extLst>
                    <c:strCache>
                      <c:ptCount val="14"/>
                      <c:pt idx="0">
                        <c:v>2010</c:v>
                      </c:pt>
                      <c:pt idx="1">
                        <c:v>2011</c:v>
                      </c:pt>
                      <c:pt idx="2">
                        <c:v>2012</c:v>
                      </c:pt>
                      <c:pt idx="3">
                        <c:v>2013</c:v>
                      </c:pt>
                      <c:pt idx="4">
                        <c:v>2014</c:v>
                      </c:pt>
                      <c:pt idx="5">
                        <c:v>2015</c:v>
                      </c:pt>
                      <c:pt idx="6">
                        <c:v>2016</c:v>
                      </c:pt>
                      <c:pt idx="7">
                        <c:v>2017</c:v>
                      </c:pt>
                      <c:pt idx="8">
                        <c:v>2018</c:v>
                      </c:pt>
                      <c:pt idx="9">
                        <c:v>2019</c:v>
                      </c:pt>
                      <c:pt idx="10">
                        <c:v>19/20</c:v>
                      </c:pt>
                      <c:pt idx="11">
                        <c:v>20/21</c:v>
                      </c:pt>
                      <c:pt idx="12">
                        <c:v>Actual 21/22</c:v>
                      </c:pt>
                      <c:pt idx="13">
                        <c:v>Budget 22/23</c:v>
                      </c:pt>
                    </c:strCache>
                  </c:strRef>
                </c:cat>
                <c:val>
                  <c:numRef>
                    <c:extLst>
                      <c:ext uri="{02D57815-91ED-43cb-92C2-25804820EDAC}">
                        <c15:formulaRef>
                          <c15:sqref>Overview!$B$2:$K$2</c15:sqref>
                        </c15:formulaRef>
                      </c:ext>
                    </c:extLst>
                    <c:numCache>
                      <c:formatCode>_-"$"* #,##0_-;\-"$"* #,##0_-;_-"$"* "-"??_-;_-@_-</c:formatCode>
                      <c:ptCount val="10"/>
                      <c:pt idx="0">
                        <c:v>32.200000000000003</c:v>
                      </c:pt>
                      <c:pt idx="1">
                        <c:v>183.2</c:v>
                      </c:pt>
                      <c:pt idx="2">
                        <c:v>99.6</c:v>
                      </c:pt>
                      <c:pt idx="3">
                        <c:v>63.9</c:v>
                      </c:pt>
                      <c:pt idx="4">
                        <c:v>65.400000000000006</c:v>
                      </c:pt>
                      <c:pt idx="5">
                        <c:v>68.599999999999994</c:v>
                      </c:pt>
                      <c:pt idx="6">
                        <c:v>64.400000000000006</c:v>
                      </c:pt>
                      <c:pt idx="7">
                        <c:v>134</c:v>
                      </c:pt>
                      <c:pt idx="8">
                        <c:v>28.4</c:v>
                      </c:pt>
                      <c:pt idx="9">
                        <c:v>37.4</c:v>
                      </c:pt>
                    </c:numCache>
                  </c:numRef>
                </c:val>
                <c:extLst>
                  <c:ext xmlns:c16="http://schemas.microsoft.com/office/drawing/2014/chart" uri="{C3380CC4-5D6E-409C-BE32-E72D297353CC}">
                    <c16:uniqueId val="{00000001-B5A1-4AB2-AE86-29FE5F90B64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Overview!$A$3</c15:sqref>
                        </c15:formulaRef>
                      </c:ext>
                    </c:extLst>
                    <c:strCache>
                      <c:ptCount val="1"/>
                      <c:pt idx="0">
                        <c:v>Expenses</c:v>
                      </c:pt>
                    </c:strCache>
                  </c:strRef>
                </c:tx>
                <c:spPr>
                  <a:solidFill>
                    <a:schemeClr val="accent1"/>
                  </a:solidFill>
                  <a:ln>
                    <a:noFill/>
                  </a:ln>
                  <a:effectLst/>
                </c:spPr>
                <c:invertIfNegative val="0"/>
                <c:cat>
                  <c:strRef>
                    <c:extLst xmlns:c15="http://schemas.microsoft.com/office/drawing/2012/chart">
                      <c:ext xmlns:c15="http://schemas.microsoft.com/office/drawing/2012/chart" uri="{02D57815-91ED-43cb-92C2-25804820EDAC}">
                        <c15:formulaRef>
                          <c15:sqref>Overview!$B$1:$O$1</c15:sqref>
                        </c15:formulaRef>
                      </c:ext>
                    </c:extLst>
                    <c:strCache>
                      <c:ptCount val="14"/>
                      <c:pt idx="0">
                        <c:v>2010</c:v>
                      </c:pt>
                      <c:pt idx="1">
                        <c:v>2011</c:v>
                      </c:pt>
                      <c:pt idx="2">
                        <c:v>2012</c:v>
                      </c:pt>
                      <c:pt idx="3">
                        <c:v>2013</c:v>
                      </c:pt>
                      <c:pt idx="4">
                        <c:v>2014</c:v>
                      </c:pt>
                      <c:pt idx="5">
                        <c:v>2015</c:v>
                      </c:pt>
                      <c:pt idx="6">
                        <c:v>2016</c:v>
                      </c:pt>
                      <c:pt idx="7">
                        <c:v>2017</c:v>
                      </c:pt>
                      <c:pt idx="8">
                        <c:v>2018</c:v>
                      </c:pt>
                      <c:pt idx="9">
                        <c:v>2019</c:v>
                      </c:pt>
                      <c:pt idx="10">
                        <c:v>19/20</c:v>
                      </c:pt>
                      <c:pt idx="11">
                        <c:v>20/21</c:v>
                      </c:pt>
                      <c:pt idx="12">
                        <c:v>Actual 21/22</c:v>
                      </c:pt>
                      <c:pt idx="13">
                        <c:v>Budget 22/23</c:v>
                      </c:pt>
                    </c:strCache>
                  </c:strRef>
                </c:cat>
                <c:val>
                  <c:numRef>
                    <c:extLst xmlns:c15="http://schemas.microsoft.com/office/drawing/2012/chart">
                      <c:ext xmlns:c15="http://schemas.microsoft.com/office/drawing/2012/chart" uri="{02D57815-91ED-43cb-92C2-25804820EDAC}">
                        <c15:formulaRef>
                          <c15:sqref>Overview!$B$3:$K$3</c15:sqref>
                        </c15:formulaRef>
                      </c:ext>
                    </c:extLst>
                    <c:numCache>
                      <c:formatCode>_-"$"* #,##0_-;\-"$"* #,##0_-;_-"$"* "-"??_-;_-@_-</c:formatCode>
                      <c:ptCount val="10"/>
                      <c:pt idx="0">
                        <c:v>14.4</c:v>
                      </c:pt>
                      <c:pt idx="1">
                        <c:v>16.399999999999999</c:v>
                      </c:pt>
                      <c:pt idx="2">
                        <c:v>189.6</c:v>
                      </c:pt>
                      <c:pt idx="3">
                        <c:v>118.2</c:v>
                      </c:pt>
                      <c:pt idx="4">
                        <c:v>70</c:v>
                      </c:pt>
                      <c:pt idx="5">
                        <c:v>77.900000000000006</c:v>
                      </c:pt>
                      <c:pt idx="6">
                        <c:v>92.3</c:v>
                      </c:pt>
                      <c:pt idx="7">
                        <c:v>89.7</c:v>
                      </c:pt>
                      <c:pt idx="8">
                        <c:v>51.8</c:v>
                      </c:pt>
                      <c:pt idx="9">
                        <c:v>48.5</c:v>
                      </c:pt>
                    </c:numCache>
                  </c:numRef>
                </c:val>
                <c:extLst xmlns:c15="http://schemas.microsoft.com/office/drawing/2012/chart">
                  <c:ext xmlns:c16="http://schemas.microsoft.com/office/drawing/2014/chart" uri="{C3380CC4-5D6E-409C-BE32-E72D297353CC}">
                    <c16:uniqueId val="{00000002-B5A1-4AB2-AE86-29FE5F90B641}"/>
                  </c:ext>
                </c:extLst>
              </c15:ser>
            </c15:filteredBarSeries>
          </c:ext>
        </c:extLst>
      </c:barChart>
      <c:catAx>
        <c:axId val="35449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500024"/>
        <c:crosses val="autoZero"/>
        <c:auto val="1"/>
        <c:lblAlgn val="ctr"/>
        <c:lblOffset val="100"/>
        <c:noMultiLvlLbl val="0"/>
      </c:catAx>
      <c:valAx>
        <c:axId val="35450002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499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Past Financial Performance ($'000)</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Overview!$A$2</c:f>
              <c:strCache>
                <c:ptCount val="1"/>
                <c:pt idx="0">
                  <c:v>Revenue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Overview!$B$1:$O$1</c:f>
              <c:strCache>
                <c:ptCount val="14"/>
                <c:pt idx="0">
                  <c:v>2010</c:v>
                </c:pt>
                <c:pt idx="1">
                  <c:v>2011</c:v>
                </c:pt>
                <c:pt idx="2">
                  <c:v>2012</c:v>
                </c:pt>
                <c:pt idx="3">
                  <c:v>2013</c:v>
                </c:pt>
                <c:pt idx="4">
                  <c:v>2014</c:v>
                </c:pt>
                <c:pt idx="5">
                  <c:v>2015</c:v>
                </c:pt>
                <c:pt idx="6">
                  <c:v>2016</c:v>
                </c:pt>
                <c:pt idx="7">
                  <c:v>2017</c:v>
                </c:pt>
                <c:pt idx="8">
                  <c:v>2018</c:v>
                </c:pt>
                <c:pt idx="9">
                  <c:v>2019</c:v>
                </c:pt>
                <c:pt idx="10">
                  <c:v>19/20</c:v>
                </c:pt>
                <c:pt idx="11">
                  <c:v>20/21</c:v>
                </c:pt>
                <c:pt idx="12">
                  <c:v>Actual 21/22</c:v>
                </c:pt>
                <c:pt idx="13">
                  <c:v>Budget 22/23</c:v>
                </c:pt>
              </c:strCache>
            </c:strRef>
          </c:cat>
          <c:val>
            <c:numRef>
              <c:f>Overview!$B$2:$O$2</c:f>
              <c:numCache>
                <c:formatCode>_-"$"* #,##0_-;\-"$"* #,##0_-;_-"$"* "-"??_-;_-@_-</c:formatCode>
                <c:ptCount val="14"/>
                <c:pt idx="0">
                  <c:v>32.200000000000003</c:v>
                </c:pt>
                <c:pt idx="1">
                  <c:v>183.2</c:v>
                </c:pt>
                <c:pt idx="2">
                  <c:v>99.6</c:v>
                </c:pt>
                <c:pt idx="3">
                  <c:v>63.9</c:v>
                </c:pt>
                <c:pt idx="4">
                  <c:v>65.400000000000006</c:v>
                </c:pt>
                <c:pt idx="5">
                  <c:v>68.599999999999994</c:v>
                </c:pt>
                <c:pt idx="6">
                  <c:v>64.400000000000006</c:v>
                </c:pt>
                <c:pt idx="7">
                  <c:v>134</c:v>
                </c:pt>
                <c:pt idx="8">
                  <c:v>28.4</c:v>
                </c:pt>
                <c:pt idx="9">
                  <c:v>37.4</c:v>
                </c:pt>
                <c:pt idx="10">
                  <c:v>46.925979999999996</c:v>
                </c:pt>
                <c:pt idx="11">
                  <c:v>42.169350000000001</c:v>
                </c:pt>
                <c:pt idx="12">
                  <c:v>54.403930000000003</c:v>
                </c:pt>
                <c:pt idx="13">
                  <c:v>65.05</c:v>
                </c:pt>
              </c:numCache>
            </c:numRef>
          </c:val>
          <c:smooth val="0"/>
          <c:extLst>
            <c:ext xmlns:c16="http://schemas.microsoft.com/office/drawing/2014/chart" uri="{C3380CC4-5D6E-409C-BE32-E72D297353CC}">
              <c16:uniqueId val="{00000000-D70D-4F26-8FA6-F92F301F90A9}"/>
            </c:ext>
          </c:extLst>
        </c:ser>
        <c:ser>
          <c:idx val="1"/>
          <c:order val="1"/>
          <c:tx>
            <c:strRef>
              <c:f>Overview!$A$3</c:f>
              <c:strCache>
                <c:ptCount val="1"/>
                <c:pt idx="0">
                  <c:v>Expenses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Overview!$B$1:$O$1</c:f>
              <c:strCache>
                <c:ptCount val="14"/>
                <c:pt idx="0">
                  <c:v>2010</c:v>
                </c:pt>
                <c:pt idx="1">
                  <c:v>2011</c:v>
                </c:pt>
                <c:pt idx="2">
                  <c:v>2012</c:v>
                </c:pt>
                <c:pt idx="3">
                  <c:v>2013</c:v>
                </c:pt>
                <c:pt idx="4">
                  <c:v>2014</c:v>
                </c:pt>
                <c:pt idx="5">
                  <c:v>2015</c:v>
                </c:pt>
                <c:pt idx="6">
                  <c:v>2016</c:v>
                </c:pt>
                <c:pt idx="7">
                  <c:v>2017</c:v>
                </c:pt>
                <c:pt idx="8">
                  <c:v>2018</c:v>
                </c:pt>
                <c:pt idx="9">
                  <c:v>2019</c:v>
                </c:pt>
                <c:pt idx="10">
                  <c:v>19/20</c:v>
                </c:pt>
                <c:pt idx="11">
                  <c:v>20/21</c:v>
                </c:pt>
                <c:pt idx="12">
                  <c:v>Actual 21/22</c:v>
                </c:pt>
                <c:pt idx="13">
                  <c:v>Budget 22/23</c:v>
                </c:pt>
              </c:strCache>
            </c:strRef>
          </c:cat>
          <c:val>
            <c:numRef>
              <c:f>Overview!$B$3:$O$3</c:f>
              <c:numCache>
                <c:formatCode>_-"$"* #,##0_-;\-"$"* #,##0_-;_-"$"* "-"??_-;_-@_-</c:formatCode>
                <c:ptCount val="14"/>
                <c:pt idx="0">
                  <c:v>14.4</c:v>
                </c:pt>
                <c:pt idx="1">
                  <c:v>16.399999999999999</c:v>
                </c:pt>
                <c:pt idx="2">
                  <c:v>189.6</c:v>
                </c:pt>
                <c:pt idx="3">
                  <c:v>118.2</c:v>
                </c:pt>
                <c:pt idx="4">
                  <c:v>70</c:v>
                </c:pt>
                <c:pt idx="5">
                  <c:v>77.900000000000006</c:v>
                </c:pt>
                <c:pt idx="6">
                  <c:v>92.3</c:v>
                </c:pt>
                <c:pt idx="7">
                  <c:v>89.7</c:v>
                </c:pt>
                <c:pt idx="8">
                  <c:v>51.8</c:v>
                </c:pt>
                <c:pt idx="9">
                  <c:v>48.5</c:v>
                </c:pt>
                <c:pt idx="10">
                  <c:v>54.10051</c:v>
                </c:pt>
                <c:pt idx="11">
                  <c:v>64.641819999999996</c:v>
                </c:pt>
                <c:pt idx="12">
                  <c:v>67.170069999999996</c:v>
                </c:pt>
                <c:pt idx="13">
                  <c:v>65.010000000000005</c:v>
                </c:pt>
              </c:numCache>
            </c:numRef>
          </c:val>
          <c:smooth val="0"/>
          <c:extLst>
            <c:ext xmlns:c16="http://schemas.microsoft.com/office/drawing/2014/chart" uri="{C3380CC4-5D6E-409C-BE32-E72D297353CC}">
              <c16:uniqueId val="{00000001-D70D-4F26-8FA6-F92F301F90A9}"/>
            </c:ext>
          </c:extLst>
        </c:ser>
        <c:dLbls>
          <c:showLegendKey val="0"/>
          <c:showVal val="0"/>
          <c:showCatName val="0"/>
          <c:showSerName val="0"/>
          <c:showPercent val="0"/>
          <c:showBubbleSize val="0"/>
        </c:dLbls>
        <c:marker val="1"/>
        <c:smooth val="0"/>
        <c:axId val="361547728"/>
        <c:axId val="361550024"/>
        <c:extLst>
          <c:ext xmlns:c15="http://schemas.microsoft.com/office/drawing/2012/chart" uri="{02D57815-91ED-43cb-92C2-25804820EDAC}">
            <c15:filteredLineSeries>
              <c15:ser>
                <c:idx val="2"/>
                <c:order val="2"/>
                <c:tx>
                  <c:strRef>
                    <c:extLst>
                      <c:ext uri="{02D57815-91ED-43cb-92C2-25804820EDAC}">
                        <c15:formulaRef>
                          <c15:sqref>Overview!$A$4</c15:sqref>
                        </c15:formulaRef>
                      </c:ext>
                    </c:extLst>
                    <c:strCache>
                      <c:ptCount val="1"/>
                      <c:pt idx="0">
                        <c:v>Membership Revenue</c:v>
                      </c:pt>
                    </c:strCache>
                  </c:strRef>
                </c:tx>
                <c:spPr>
                  <a:ln w="22225" cap="rnd">
                    <a:solidFill>
                      <a:schemeClr val="accent3"/>
                    </a:solidFill>
                    <a:round/>
                  </a:ln>
                  <a:effectLst/>
                </c:spPr>
                <c:marker>
                  <c:symbol val="none"/>
                </c:marker>
                <c:cat>
                  <c:strRef>
                    <c:extLst>
                      <c:ext uri="{02D57815-91ED-43cb-92C2-25804820EDAC}">
                        <c15:formulaRef>
                          <c15:sqref>Overview!$B$1:$O$1</c15:sqref>
                        </c15:formulaRef>
                      </c:ext>
                    </c:extLst>
                    <c:strCache>
                      <c:ptCount val="14"/>
                      <c:pt idx="0">
                        <c:v>2010</c:v>
                      </c:pt>
                      <c:pt idx="1">
                        <c:v>2011</c:v>
                      </c:pt>
                      <c:pt idx="2">
                        <c:v>2012</c:v>
                      </c:pt>
                      <c:pt idx="3">
                        <c:v>2013</c:v>
                      </c:pt>
                      <c:pt idx="4">
                        <c:v>2014</c:v>
                      </c:pt>
                      <c:pt idx="5">
                        <c:v>2015</c:v>
                      </c:pt>
                      <c:pt idx="6">
                        <c:v>2016</c:v>
                      </c:pt>
                      <c:pt idx="7">
                        <c:v>2017</c:v>
                      </c:pt>
                      <c:pt idx="8">
                        <c:v>2018</c:v>
                      </c:pt>
                      <c:pt idx="9">
                        <c:v>2019</c:v>
                      </c:pt>
                      <c:pt idx="10">
                        <c:v>19/20</c:v>
                      </c:pt>
                      <c:pt idx="11">
                        <c:v>20/21</c:v>
                      </c:pt>
                      <c:pt idx="12">
                        <c:v>Actual 21/22</c:v>
                      </c:pt>
                      <c:pt idx="13">
                        <c:v>Budget 22/23</c:v>
                      </c:pt>
                    </c:strCache>
                  </c:strRef>
                </c:cat>
                <c:val>
                  <c:numRef>
                    <c:extLst>
                      <c:ext uri="{02D57815-91ED-43cb-92C2-25804820EDAC}">
                        <c15:formulaRef>
                          <c15:sqref>Overview!$B$4:$K$4</c15:sqref>
                        </c15:formulaRef>
                      </c:ext>
                    </c:extLst>
                    <c:numCache>
                      <c:formatCode>_-"$"* #,##0_-;\-"$"* #,##0_-;_-"$"* "-"??_-;_-@_-</c:formatCode>
                      <c:ptCount val="10"/>
                      <c:pt idx="0">
                        <c:v>27.7</c:v>
                      </c:pt>
                      <c:pt idx="1">
                        <c:v>51.9</c:v>
                      </c:pt>
                      <c:pt idx="2">
                        <c:v>53.6</c:v>
                      </c:pt>
                      <c:pt idx="3">
                        <c:v>56.5</c:v>
                      </c:pt>
                      <c:pt idx="4">
                        <c:v>59.6</c:v>
                      </c:pt>
                      <c:pt idx="5">
                        <c:v>61.3</c:v>
                      </c:pt>
                      <c:pt idx="6">
                        <c:v>58.2</c:v>
                      </c:pt>
                      <c:pt idx="7">
                        <c:v>49.7</c:v>
                      </c:pt>
                      <c:pt idx="8">
                        <c:v>26.8</c:v>
                      </c:pt>
                      <c:pt idx="9">
                        <c:v>35.299999999999997</c:v>
                      </c:pt>
                    </c:numCache>
                  </c:numRef>
                </c:val>
                <c:smooth val="0"/>
                <c:extLst>
                  <c:ext xmlns:c16="http://schemas.microsoft.com/office/drawing/2014/chart" uri="{C3380CC4-5D6E-409C-BE32-E72D297353CC}">
                    <c16:uniqueId val="{00000002-D70D-4F26-8FA6-F92F301F90A9}"/>
                  </c:ext>
                </c:extLst>
              </c15:ser>
            </c15:filteredLineSeries>
          </c:ext>
        </c:extLst>
      </c:lineChart>
      <c:catAx>
        <c:axId val="361547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61550024"/>
        <c:crosses val="autoZero"/>
        <c:auto val="1"/>
        <c:lblAlgn val="ctr"/>
        <c:lblOffset val="100"/>
        <c:noMultiLvlLbl val="0"/>
      </c:catAx>
      <c:valAx>
        <c:axId val="361550024"/>
        <c:scaling>
          <c:orientation val="minMax"/>
        </c:scaling>
        <c:delete val="0"/>
        <c:axPos val="l"/>
        <c:numFmt formatCode="_-&quot;$&quot;* #,##0_-;\-&quot;$&quot;* #,##0_-;_-&quot;$&quot;*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547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4C4D-F2FF-407A-AF69-4F3BF2A0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Tim Burrow</cp:lastModifiedBy>
  <cp:revision>33</cp:revision>
  <cp:lastPrinted>2021-08-17T06:54:00Z</cp:lastPrinted>
  <dcterms:created xsi:type="dcterms:W3CDTF">2022-09-30T03:58:00Z</dcterms:created>
  <dcterms:modified xsi:type="dcterms:W3CDTF">2022-09-30T07:18:00Z</dcterms:modified>
</cp:coreProperties>
</file>

<file path=docProps/custom.xml><?xml version="1.0" encoding="utf-8"?>
<Properties xmlns="http://schemas.openxmlformats.org/officeDocument/2006/custom-properties" xmlns:vt="http://schemas.openxmlformats.org/officeDocument/2006/docPropsVTypes"/>
</file>